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center" w:pos="4671"/>
          <w:tab w:val="center" w:pos="7243"/>
        </w:tabs>
        <w:spacing w:after="0" w:line="259" w:lineRule="auto"/>
        <w:ind w:left="0" w:firstLine="0"/>
        <w:jc w:val="center"/>
      </w:pPr>
      <w:r>
        <w:rPr>
          <w:rFonts w:ascii="Cambria" w:cs="Cambria" w:hAnsi="Cambria" w:eastAsia="Cambria"/>
          <w:b w:val="1"/>
          <w:bCs w:val="1"/>
          <w:sz w:val="32"/>
          <w:szCs w:val="32"/>
          <w:rtl w:val="0"/>
          <w:lang w:val="ru-RU"/>
        </w:rPr>
        <w:t xml:space="preserve">ОФЕРТА </w:t>
      </w:r>
      <w:r>
        <w:rPr>
          <w:rFonts w:ascii="Cambria" w:cs="Cambria" w:hAnsi="Cambria" w:eastAsia="Cambria"/>
          <w:b w:val="1"/>
          <w:bCs w:val="1"/>
          <w:sz w:val="32"/>
          <w:szCs w:val="32"/>
          <w:rtl w:val="0"/>
          <w:lang w:val="ru-RU"/>
        </w:rPr>
        <w:t>(</w:t>
      </w:r>
      <w:r>
        <w:rPr>
          <w:rFonts w:ascii="Cambria" w:cs="Cambria" w:hAnsi="Cambria" w:eastAsia="Cambria"/>
          <w:b w:val="1"/>
          <w:bCs w:val="1"/>
          <w:sz w:val="32"/>
          <w:szCs w:val="32"/>
          <w:rtl w:val="0"/>
          <w:lang w:val="ru-RU"/>
        </w:rPr>
        <w:t>публичная</w:t>
      </w:r>
      <w:r>
        <w:rPr>
          <w:rFonts w:ascii="Cambria" w:cs="Cambria" w:hAnsi="Cambria" w:eastAsia="Cambria"/>
          <w:b w:val="1"/>
          <w:bCs w:val="1"/>
          <w:sz w:val="32"/>
          <w:szCs w:val="32"/>
          <w:rtl w:val="0"/>
          <w:lang w:val="ru-RU"/>
        </w:rPr>
        <w:t>)</w:t>
      </w:r>
    </w:p>
    <w:p>
      <w:pPr>
        <w:pStyle w:val="Normal.0"/>
        <w:spacing w:after="0" w:line="259" w:lineRule="auto"/>
        <w:ind w:left="15" w:firstLine="0"/>
        <w:jc w:val="left"/>
      </w:pPr>
      <w:r>
        <w:rPr>
          <w:rtl w:val="0"/>
          <w:lang w:val="ru-RU"/>
        </w:rPr>
        <w:t xml:space="preserve">  </w:t>
      </w:r>
    </w:p>
    <w:p>
      <w:pPr>
        <w:pStyle w:val="Normal.0"/>
        <w:spacing w:after="30" w:line="259" w:lineRule="auto"/>
        <w:ind w:left="15" w:firstLine="0"/>
        <w:jc w:val="left"/>
      </w:pPr>
      <w:r>
        <w:rPr>
          <w:rtl w:val="0"/>
          <w:lang w:val="ru-RU"/>
        </w:rPr>
        <w:t xml:space="preserve">                            </w:t>
      </w:r>
    </w:p>
    <w:p>
      <w:pPr>
        <w:pStyle w:val="Normal.0"/>
        <w:spacing w:after="0" w:line="259" w:lineRule="auto"/>
        <w:ind w:left="15" w:firstLine="0"/>
        <w:jc w:val="left"/>
      </w:pPr>
      <w:r>
        <w:rPr>
          <w:rtl w:val="0"/>
          <w:lang w:val="ru-RU"/>
        </w:rPr>
        <w:t xml:space="preserve"> </w:t>
      </w:r>
    </w:p>
    <w:p>
      <w:pPr>
        <w:pStyle w:val="Normal.0"/>
        <w:spacing w:after="0" w:line="259" w:lineRule="auto"/>
        <w:ind w:left="15" w:firstLine="0"/>
        <w:jc w:val="left"/>
      </w:pPr>
      <w:r>
        <w:rPr>
          <w:rtl w:val="0"/>
          <w:lang w:val="ru-RU"/>
        </w:rPr>
        <w:t xml:space="preserve">  </w:t>
      </w:r>
    </w:p>
    <w:p>
      <w:pPr>
        <w:pStyle w:val="Normal.0"/>
        <w:ind w:right="17"/>
      </w:pPr>
      <w:r>
        <w:rPr>
          <w:rtl w:val="0"/>
          <w:lang w:val="ru-RU"/>
        </w:rPr>
        <w:t xml:space="preserve">Настоящий документ представляет собой официальное предложение Индивидуального предпринимателя </w:t>
      </w:r>
      <w:r>
        <w:rPr>
          <w:b w:val="1"/>
          <w:bCs w:val="1"/>
          <w:rtl w:val="0"/>
          <w:lang w:val="ru-RU"/>
        </w:rPr>
        <w:t>Шарафутдинова Ленара Фаридовича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именуемого в дальнейшем «Исполнитель»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заключить ДОГОВОР НА ВОЗМЕЗДНОЕ ОКАЗАНИЕ ИНФОРМАЦИОННОКОНСУЛЬТАЦИОННЫХ И ОБРАЗОВАТЕЛЬНЫХ УСЛУГ на изложенных ниже условиях</w:t>
      </w:r>
      <w:r>
        <w:rPr>
          <w:rtl w:val="0"/>
          <w:lang w:val="ru-RU"/>
        </w:rPr>
        <w:t xml:space="preserve">:  </w:t>
      </w:r>
    </w:p>
    <w:p>
      <w:pPr>
        <w:pStyle w:val="Normal.0"/>
        <w:spacing w:after="0" w:line="259" w:lineRule="auto"/>
        <w:ind w:left="15" w:firstLine="0"/>
      </w:pPr>
      <w:r>
        <w:rPr>
          <w:rtl w:val="0"/>
          <w:lang w:val="ru-RU"/>
        </w:rPr>
        <w:t xml:space="preserve">  </w:t>
      </w:r>
      <w:r>
        <w:rPr>
          <w:b w:val="1"/>
          <w:bCs w:val="1"/>
          <w:rtl w:val="0"/>
          <w:lang w:val="ru-RU"/>
        </w:rPr>
        <w:t>Индивидуальный предприниматель Шарафутдинов Ленар Фаридович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действующий на основании Свидетельства о государственной регистрации физического лица в качестве индивидуального предпринимателя серия </w:t>
      </w:r>
      <w:r>
        <w:rPr>
          <w:rtl w:val="0"/>
          <w:lang w:val="ru-RU"/>
        </w:rPr>
        <w:t xml:space="preserve">16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 xml:space="preserve">007014057 </w:t>
      </w: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10.04.2014 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., </w:t>
      </w:r>
      <w:r>
        <w:rPr>
          <w:rtl w:val="0"/>
          <w:lang w:val="ru-RU"/>
        </w:rPr>
        <w:t xml:space="preserve">выданного МРИ ФНС России № </w:t>
      </w:r>
      <w:r>
        <w:rPr>
          <w:rtl w:val="0"/>
          <w:lang w:val="ru-RU"/>
        </w:rPr>
        <w:t xml:space="preserve">18 </w:t>
      </w:r>
      <w:r>
        <w:rPr>
          <w:rtl w:val="0"/>
          <w:lang w:val="ru-RU"/>
        </w:rPr>
        <w:t>по РТ и Лицензии на осуществление образовательной деятельности №</w:t>
      </w:r>
      <w:r>
        <w:rPr>
          <w:rtl w:val="0"/>
          <w:lang w:val="ru-RU"/>
        </w:rPr>
        <w:t xml:space="preserve">10477 </w:t>
      </w:r>
      <w:r>
        <w:rPr>
          <w:rtl w:val="0"/>
          <w:lang w:val="ru-RU"/>
        </w:rPr>
        <w:t xml:space="preserve">Серия </w:t>
      </w:r>
      <w:r>
        <w:rPr>
          <w:rtl w:val="0"/>
          <w:lang w:val="ru-RU"/>
        </w:rPr>
        <w:t xml:space="preserve">16 </w:t>
      </w:r>
      <w:r>
        <w:rPr>
          <w:rtl w:val="0"/>
          <w:lang w:val="ru-RU"/>
        </w:rPr>
        <w:t xml:space="preserve">Л </w:t>
      </w:r>
      <w:r>
        <w:rPr>
          <w:rtl w:val="0"/>
          <w:lang w:val="ru-RU"/>
        </w:rPr>
        <w:t xml:space="preserve">01 </w:t>
      </w:r>
      <w:r>
        <w:rPr>
          <w:rtl w:val="0"/>
          <w:lang w:val="ru-RU"/>
        </w:rPr>
        <w:t>№</w:t>
      </w:r>
      <w:r>
        <w:rPr>
          <w:rtl w:val="0"/>
          <w:lang w:val="ru-RU"/>
        </w:rPr>
        <w:t xml:space="preserve">0006672 </w:t>
      </w: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10.03.2020, </w:t>
      </w:r>
      <w:r>
        <w:rPr>
          <w:rtl w:val="0"/>
          <w:lang w:val="ru-RU"/>
        </w:rPr>
        <w:t xml:space="preserve">выданной Министерством образования и науки Республики Татарстан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далее </w:t>
      </w:r>
      <w:r>
        <w:rPr>
          <w:b w:val="1"/>
          <w:bCs w:val="1"/>
          <w:rtl w:val="0"/>
          <w:lang w:val="ru-RU"/>
        </w:rPr>
        <w:t>Исполнитель</w:t>
      </w:r>
      <w:r>
        <w:rPr>
          <w:b w:val="1"/>
          <w:bCs w:val="1"/>
          <w:rtl w:val="0"/>
          <w:lang w:val="ru-RU"/>
        </w:rPr>
        <w:t>)</w:t>
      </w:r>
      <w:r>
        <w:rPr>
          <w:rtl w:val="0"/>
          <w:lang w:val="ru-RU"/>
        </w:rPr>
        <w:t xml:space="preserve"> и гражданин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далее </w:t>
      </w:r>
      <w:r>
        <w:rPr>
          <w:b w:val="1"/>
          <w:bCs w:val="1"/>
          <w:rtl w:val="0"/>
          <w:lang w:val="ru-RU"/>
        </w:rPr>
        <w:t>Заказчик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принявший условия настоящего договора на оказание информационно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консультационных и образовательных услуг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далее «Договор»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именуемые в дальнейшем «Стороны»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заключили настоящий Договор о нижеследующем</w:t>
      </w:r>
      <w:r>
        <w:rPr>
          <w:rtl w:val="0"/>
          <w:lang w:val="ru-RU"/>
        </w:rPr>
        <w:t xml:space="preserve">.   </w:t>
      </w:r>
    </w:p>
    <w:p>
      <w:pPr>
        <w:pStyle w:val="heading 1"/>
        <w:ind w:left="989" w:right="4" w:firstLine="0"/>
      </w:pPr>
      <w:r>
        <w:rPr>
          <w:rtl w:val="0"/>
          <w:lang w:val="ru-RU"/>
        </w:rPr>
        <w:t>1.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Предмет договора  </w:t>
      </w:r>
    </w:p>
    <w:p>
      <w:pPr>
        <w:pStyle w:val="Normal.0"/>
        <w:spacing w:after="43" w:line="259" w:lineRule="auto"/>
        <w:ind w:left="986" w:firstLine="0"/>
        <w:jc w:val="left"/>
      </w:pP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 </w:t>
      </w:r>
    </w:p>
    <w:p>
      <w:pPr>
        <w:pStyle w:val="Normal.0"/>
        <w:ind w:right="17"/>
      </w:pPr>
      <w:r>
        <w:rPr>
          <w:rtl w:val="0"/>
          <w:lang w:val="ru-RU"/>
        </w:rPr>
        <w:t>1.1.</w:t>
      </w:r>
      <w:r>
        <w:rPr>
          <w:rFonts w:ascii="Arial" w:hAnsi="Arial"/>
          <w:rtl w:val="0"/>
          <w:lang w:val="ru-RU"/>
        </w:rPr>
        <w:t xml:space="preserve"> </w:t>
      </w:r>
      <w:r>
        <w:rPr>
          <w:rtl w:val="0"/>
          <w:lang w:val="ru-RU"/>
        </w:rPr>
        <w:t>На условиях настоящей Оферты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Заказчик поручает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Исполнитель принимает на себя обязательства по оказанию информационно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консультационных и образовательных услуг по дополнительным образовательным программам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перечисленным в П</w:t>
      </w:r>
      <w:r>
        <w:rPr>
          <w:rtl w:val="0"/>
          <w:lang w:val="ru-RU"/>
        </w:rPr>
        <w:t xml:space="preserve">.1.4 </w:t>
      </w:r>
      <w:r>
        <w:rPr>
          <w:rtl w:val="0"/>
          <w:lang w:val="ru-RU"/>
        </w:rPr>
        <w:t>настоящего договора</w:t>
      </w:r>
      <w:r>
        <w:rPr>
          <w:rtl w:val="0"/>
          <w:lang w:val="ru-RU"/>
        </w:rPr>
        <w:t xml:space="preserve">.  </w:t>
      </w:r>
    </w:p>
    <w:p>
      <w:pPr>
        <w:pStyle w:val="Normal.0"/>
        <w:ind w:right="17"/>
      </w:pPr>
      <w:r>
        <w:rPr>
          <w:rtl w:val="0"/>
          <w:lang w:val="ru-RU"/>
        </w:rPr>
        <w:t>1.2.</w:t>
      </w:r>
      <w:r>
        <w:rPr>
          <w:rFonts w:ascii="Arial" w:hAnsi="Arial"/>
          <w:rtl w:val="0"/>
          <w:lang w:val="ru-RU"/>
        </w:rPr>
        <w:t xml:space="preserve"> </w:t>
      </w:r>
      <w:r>
        <w:rPr>
          <w:rtl w:val="0"/>
          <w:lang w:val="ru-RU"/>
        </w:rPr>
        <w:t>Заказчик обязуется оплачивать оказанные Исполнителем услуги в порядке и сроки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предусмотренные настоящим договором</w:t>
      </w:r>
      <w:r>
        <w:rPr>
          <w:rtl w:val="0"/>
          <w:lang w:val="ru-RU"/>
        </w:rPr>
        <w:t xml:space="preserve">.  </w:t>
      </w:r>
    </w:p>
    <w:p>
      <w:pPr>
        <w:pStyle w:val="Normal.0"/>
        <w:ind w:right="1788"/>
      </w:pPr>
      <w:r>
        <w:rPr>
          <w:rtl w:val="0"/>
          <w:lang w:val="ru-RU"/>
        </w:rPr>
        <w:t>1.3</w:t>
      </w:r>
      <w:r>
        <w:rPr>
          <w:rFonts w:ascii="Arial" w:hAnsi="Arial"/>
          <w:rtl w:val="0"/>
          <w:lang w:val="ru-RU"/>
        </w:rPr>
        <w:t xml:space="preserve"> </w:t>
      </w:r>
      <w:r>
        <w:rPr>
          <w:rtl w:val="0"/>
          <w:lang w:val="ru-RU"/>
        </w:rPr>
        <w:t>Услуги оказываются дистанционно с помощью средств электронной связи</w:t>
      </w:r>
      <w:r>
        <w:rPr>
          <w:rtl w:val="0"/>
          <w:lang w:val="ru-RU"/>
        </w:rPr>
        <w:t xml:space="preserve">. </w:t>
      </w:r>
    </w:p>
    <w:p>
      <w:pPr>
        <w:pStyle w:val="Normal.0"/>
        <w:ind w:right="1788"/>
      </w:pPr>
      <w:r>
        <w:rPr>
          <w:rtl w:val="0"/>
          <w:lang w:val="ru-RU"/>
        </w:rPr>
        <w:t>1.4</w:t>
      </w:r>
      <w:r>
        <w:rPr>
          <w:rFonts w:ascii="Arial" w:hAnsi="Arial"/>
          <w:rtl w:val="0"/>
          <w:lang w:val="ru-RU"/>
        </w:rPr>
        <w:t xml:space="preserve"> </w:t>
      </w:r>
      <w:r>
        <w:rPr>
          <w:rtl w:val="0"/>
          <w:lang w:val="ru-RU"/>
        </w:rPr>
        <w:t>Наименование курса выбранных занятий</w:t>
      </w:r>
      <w:r>
        <w:rPr>
          <w:rtl w:val="0"/>
          <w:lang w:val="ru-RU"/>
        </w:rPr>
        <w:t xml:space="preserve">:  </w:t>
      </w:r>
    </w:p>
    <w:p>
      <w:pPr>
        <w:pStyle w:val="List Paragraph"/>
        <w:numPr>
          <w:ilvl w:val="0"/>
          <w:numId w:val="2"/>
        </w:numPr>
        <w:ind w:right="1788"/>
        <w:rPr>
          <w:lang w:val="ru-RU"/>
        </w:rPr>
      </w:pPr>
      <w:r>
        <w:rPr>
          <w:rtl w:val="0"/>
          <w:lang w:val="ru-RU"/>
        </w:rPr>
        <w:t>Скорочтение</w:t>
      </w:r>
    </w:p>
    <w:p>
      <w:pPr>
        <w:pStyle w:val="List Paragraph"/>
        <w:numPr>
          <w:ilvl w:val="0"/>
          <w:numId w:val="2"/>
        </w:numPr>
        <w:ind w:right="1788"/>
        <w:rPr>
          <w:lang w:val="ru-RU"/>
        </w:rPr>
      </w:pPr>
      <w:r>
        <w:rPr>
          <w:rtl w:val="0"/>
          <w:lang w:val="ru-RU"/>
        </w:rPr>
        <w:t>Ментальная арифметика</w:t>
      </w:r>
    </w:p>
    <w:p>
      <w:pPr>
        <w:pStyle w:val="List Paragraph"/>
        <w:numPr>
          <w:ilvl w:val="0"/>
          <w:numId w:val="2"/>
        </w:numPr>
        <w:ind w:right="1788"/>
        <w:rPr>
          <w:lang w:val="ru-RU"/>
        </w:rPr>
      </w:pPr>
      <w:r>
        <w:rPr>
          <w:rtl w:val="0"/>
          <w:lang w:val="ru-RU"/>
        </w:rPr>
        <w:t>Математика</w:t>
      </w:r>
    </w:p>
    <w:p>
      <w:pPr>
        <w:pStyle w:val="List Paragraph"/>
        <w:numPr>
          <w:ilvl w:val="0"/>
          <w:numId w:val="2"/>
        </w:numPr>
        <w:ind w:right="1788"/>
        <w:rPr>
          <w:lang w:val="ru-RU"/>
        </w:rPr>
      </w:pPr>
      <w:r>
        <w:rPr>
          <w:rtl w:val="0"/>
          <w:lang w:val="ru-RU"/>
        </w:rPr>
        <w:t>Программирование</w:t>
      </w:r>
    </w:p>
    <w:p>
      <w:pPr>
        <w:pStyle w:val="Normal.0"/>
        <w:spacing w:after="45" w:line="259" w:lineRule="auto"/>
        <w:ind w:left="709" w:hanging="305"/>
        <w:jc w:val="left"/>
      </w:pPr>
    </w:p>
    <w:p>
      <w:pPr>
        <w:pStyle w:val="heading 1"/>
        <w:ind w:left="989" w:firstLine="0"/>
      </w:pPr>
      <w:r>
        <w:rPr>
          <w:rtl w:val="0"/>
          <w:lang w:val="ru-RU"/>
        </w:rPr>
        <w:t>2.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Обязанности сторон  </w:t>
      </w:r>
    </w:p>
    <w:p>
      <w:pPr>
        <w:pStyle w:val="Normal.0"/>
        <w:spacing w:after="42" w:line="259" w:lineRule="auto"/>
        <w:ind w:left="986" w:firstLine="0"/>
        <w:jc w:val="left"/>
      </w:pP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 </w:t>
      </w:r>
    </w:p>
    <w:p>
      <w:pPr>
        <w:pStyle w:val="Normal.0"/>
        <w:ind w:right="17"/>
      </w:pPr>
      <w:r>
        <w:rPr>
          <w:rtl w:val="0"/>
          <w:lang w:val="ru-RU"/>
        </w:rPr>
        <w:t xml:space="preserve">2.1. </w:t>
      </w:r>
      <w:r>
        <w:rPr>
          <w:rtl w:val="0"/>
          <w:lang w:val="ru-RU"/>
        </w:rPr>
        <w:t>Исполнитель обязуется</w:t>
      </w:r>
      <w:r>
        <w:rPr>
          <w:rtl w:val="0"/>
          <w:lang w:val="ru-RU"/>
        </w:rPr>
        <w:t xml:space="preserve">:  </w:t>
      </w:r>
    </w:p>
    <w:p>
      <w:pPr>
        <w:pStyle w:val="Normal.0"/>
        <w:spacing w:after="0"/>
        <w:ind w:right="17"/>
      </w:pPr>
      <w:r>
        <w:rPr>
          <w:rtl w:val="0"/>
          <w:lang w:val="ru-RU"/>
        </w:rPr>
        <w:t xml:space="preserve">2.1.1. </w:t>
      </w:r>
      <w:r>
        <w:rPr>
          <w:rtl w:val="0"/>
          <w:lang w:val="ru-RU"/>
        </w:rPr>
        <w:t>Оказывать услуги согласно утвержденному Исполнителем расписанию</w:t>
      </w:r>
      <w:r>
        <w:rPr>
          <w:rtl w:val="0"/>
          <w:lang w:val="ru-RU"/>
        </w:rPr>
        <w:t xml:space="preserve">.  </w:t>
      </w:r>
    </w:p>
    <w:p>
      <w:pPr>
        <w:pStyle w:val="Normal.0"/>
        <w:ind w:right="17"/>
      </w:pPr>
      <w:r>
        <w:rPr>
          <w:rtl w:val="0"/>
          <w:lang w:val="ru-RU"/>
        </w:rPr>
        <w:t xml:space="preserve">2.1.2. </w:t>
      </w:r>
      <w:r>
        <w:rPr>
          <w:rtl w:val="0"/>
          <w:lang w:val="ru-RU"/>
        </w:rPr>
        <w:t>Заблаговременно предупреждать Заказчика об изменениях в расписании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стоимости услуг и других обстоятельствах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могут повлиять на оказание услуг</w:t>
      </w:r>
      <w:r>
        <w:rPr>
          <w:rtl w:val="0"/>
          <w:lang w:val="ru-RU"/>
        </w:rPr>
        <w:t xml:space="preserve">.  </w:t>
      </w:r>
    </w:p>
    <w:p>
      <w:pPr>
        <w:pStyle w:val="Normal.0"/>
        <w:ind w:right="17"/>
      </w:pPr>
      <w:r>
        <w:rPr>
          <w:rtl w:val="0"/>
          <w:lang w:val="ru-RU"/>
        </w:rPr>
        <w:t xml:space="preserve">2.1.3. </w:t>
      </w:r>
      <w:r>
        <w:rPr>
          <w:rtl w:val="0"/>
          <w:lang w:val="ru-RU"/>
        </w:rPr>
        <w:t>Проявлять уважение к личности получателя услуг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42" w:line="259" w:lineRule="auto"/>
        <w:ind w:left="15" w:firstLine="0"/>
        <w:jc w:val="left"/>
      </w:pPr>
      <w:r>
        <w:rPr>
          <w:rtl w:val="0"/>
          <w:lang w:val="ru-RU"/>
        </w:rPr>
        <w:t xml:space="preserve">  </w:t>
      </w:r>
    </w:p>
    <w:p>
      <w:pPr>
        <w:pStyle w:val="Normal.0"/>
        <w:ind w:right="17"/>
      </w:pPr>
      <w:r>
        <w:rPr>
          <w:rtl w:val="0"/>
          <w:lang w:val="ru-RU"/>
        </w:rPr>
        <w:t xml:space="preserve">2.2. </w:t>
      </w:r>
      <w:r>
        <w:rPr>
          <w:rtl w:val="0"/>
          <w:lang w:val="ru-RU"/>
        </w:rPr>
        <w:t>Заказчик обязуется</w:t>
      </w:r>
      <w:r>
        <w:rPr>
          <w:rtl w:val="0"/>
          <w:lang w:val="ru-RU"/>
        </w:rPr>
        <w:t xml:space="preserve">:  </w:t>
      </w:r>
    </w:p>
    <w:p>
      <w:pPr>
        <w:pStyle w:val="Normal.0"/>
        <w:spacing w:after="0"/>
        <w:ind w:right="17"/>
      </w:pPr>
      <w:r>
        <w:rPr>
          <w:rtl w:val="0"/>
          <w:lang w:val="ru-RU"/>
        </w:rPr>
        <w:t xml:space="preserve">2.2.1. </w:t>
      </w:r>
      <w:r>
        <w:rPr>
          <w:rtl w:val="0"/>
          <w:lang w:val="ru-RU"/>
        </w:rPr>
        <w:t>Обеспечить посещение занятий</w:t>
      </w:r>
      <w:r>
        <w:rPr>
          <w:rtl w:val="0"/>
          <w:lang w:val="ru-RU"/>
        </w:rPr>
        <w:t xml:space="preserve">.  </w:t>
      </w:r>
    </w:p>
    <w:p>
      <w:pPr>
        <w:pStyle w:val="Normal.0"/>
        <w:ind w:right="17"/>
      </w:pPr>
      <w:r>
        <w:rPr>
          <w:rtl w:val="0"/>
          <w:lang w:val="ru-RU"/>
        </w:rPr>
        <w:t xml:space="preserve">2.2.2. </w:t>
      </w:r>
      <w:r>
        <w:rPr>
          <w:rtl w:val="0"/>
          <w:lang w:val="ru-RU"/>
        </w:rPr>
        <w:t>Своевременно оплачивать предоставляемые Исполнителем услуги в соответствии с условиями настоящего Договора</w:t>
      </w:r>
      <w:r>
        <w:rPr>
          <w:rtl w:val="0"/>
          <w:lang w:val="ru-RU"/>
        </w:rPr>
        <w:t xml:space="preserve">.  </w:t>
      </w:r>
    </w:p>
    <w:p>
      <w:pPr>
        <w:pStyle w:val="Normal.0"/>
        <w:ind w:right="17"/>
      </w:pPr>
      <w:r>
        <w:rPr>
          <w:rtl w:val="0"/>
          <w:lang w:val="ru-RU"/>
        </w:rPr>
        <w:t xml:space="preserve">2.2.3. </w:t>
      </w:r>
      <w:r>
        <w:rPr>
          <w:rtl w:val="0"/>
          <w:lang w:val="ru-RU"/>
        </w:rPr>
        <w:t>Своевременно приобретать методические материалы в соответствии с выбранным курсом и уровнем курса</w:t>
      </w:r>
      <w:r>
        <w:rPr>
          <w:rtl w:val="0"/>
          <w:lang w:val="ru-RU"/>
        </w:rPr>
        <w:t xml:space="preserve">.   </w:t>
      </w:r>
    </w:p>
    <w:p>
      <w:pPr>
        <w:pStyle w:val="Normal.0"/>
        <w:ind w:right="17"/>
      </w:pPr>
      <w:r>
        <w:rPr>
          <w:rtl w:val="0"/>
          <w:lang w:val="ru-RU"/>
        </w:rPr>
        <w:t xml:space="preserve">2.2.4. </w:t>
      </w:r>
      <w:r>
        <w:rPr>
          <w:rtl w:val="0"/>
          <w:lang w:val="ru-RU"/>
        </w:rPr>
        <w:t>Извещать Исполнителя лично или телефонным звонком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смс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сообщением </w:t>
      </w:r>
      <w:r>
        <w:rPr>
          <w:rtl w:val="0"/>
          <w:lang w:val="ru-RU"/>
        </w:rPr>
        <w:t xml:space="preserve">WhatsApp </w:t>
      </w:r>
      <w:r>
        <w:rPr>
          <w:rtl w:val="0"/>
          <w:lang w:val="ru-RU"/>
        </w:rPr>
        <w:t xml:space="preserve">о </w:t>
      </w:r>
    </w:p>
    <w:p>
      <w:pPr>
        <w:pStyle w:val="Normal.0"/>
        <w:spacing w:after="0"/>
        <w:ind w:right="17"/>
      </w:pPr>
      <w:r>
        <w:rPr>
          <w:rtl w:val="0"/>
          <w:lang w:val="ru-RU"/>
        </w:rPr>
        <w:t>невозможности присутствовать на занятиях</w:t>
      </w:r>
      <w:r>
        <w:rPr>
          <w:rtl w:val="0"/>
          <w:lang w:val="ru-RU"/>
        </w:rPr>
        <w:t xml:space="preserve">.     </w:t>
      </w:r>
    </w:p>
    <w:p>
      <w:pPr>
        <w:pStyle w:val="Normal.0"/>
        <w:spacing w:after="5" w:line="255" w:lineRule="auto"/>
        <w:ind w:left="15" w:right="10103" w:firstLine="0"/>
      </w:pPr>
      <w:r>
        <w:rPr>
          <w:rtl w:val="0"/>
          <w:lang w:val="ru-RU"/>
        </w:rPr>
        <w:t xml:space="preserve">      </w:t>
      </w:r>
    </w:p>
    <w:p>
      <w:pPr>
        <w:pStyle w:val="heading 1"/>
        <w:ind w:left="989" w:firstLine="0"/>
      </w:pPr>
      <w:r>
        <w:rPr>
          <w:rtl w:val="0"/>
          <w:lang w:val="ru-RU"/>
        </w:rPr>
        <w:t>3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 xml:space="preserve"> Права</w:t>
      </w:r>
      <w:r>
        <w:rPr>
          <w:rtl w:val="0"/>
          <w:lang w:val="ru-RU"/>
        </w:rPr>
        <w:t xml:space="preserve"> сторон  </w:t>
      </w:r>
    </w:p>
    <w:p>
      <w:pPr>
        <w:pStyle w:val="Normal.0"/>
        <w:ind w:left="0" w:right="17" w:firstLine="0"/>
      </w:pPr>
      <w:r>
        <w:rPr>
          <w:rtl w:val="0"/>
          <w:lang w:val="ru-RU"/>
        </w:rPr>
        <w:t xml:space="preserve">3.1. </w:t>
      </w:r>
      <w:r>
        <w:rPr>
          <w:rtl w:val="0"/>
          <w:lang w:val="ru-RU"/>
        </w:rPr>
        <w:t>Исполнитель имеет право</w:t>
      </w:r>
      <w:r>
        <w:rPr>
          <w:rtl w:val="0"/>
          <w:lang w:val="ru-RU"/>
        </w:rPr>
        <w:t xml:space="preserve">:  </w:t>
      </w:r>
    </w:p>
    <w:p>
      <w:pPr>
        <w:pStyle w:val="Normal.0"/>
        <w:ind w:left="0" w:right="17" w:firstLine="0"/>
      </w:pPr>
      <w:r>
        <w:rPr>
          <w:rtl w:val="0"/>
          <w:lang w:val="ru-RU"/>
        </w:rPr>
        <w:t xml:space="preserve">3.1.1. </w:t>
      </w:r>
      <w:r>
        <w:rPr>
          <w:rtl w:val="0"/>
          <w:lang w:val="ru-RU"/>
        </w:rPr>
        <w:t>Назначать специалистов для оказания услуг по своему усмотрению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/>
        <w:ind w:left="0" w:right="17" w:firstLine="0"/>
      </w:pPr>
      <w:r>
        <w:rPr>
          <w:rtl w:val="0"/>
          <w:lang w:val="ru-RU"/>
        </w:rPr>
        <w:t xml:space="preserve">3.1.2. </w:t>
      </w:r>
      <w:r>
        <w:rPr>
          <w:rtl w:val="0"/>
          <w:lang w:val="ru-RU"/>
        </w:rPr>
        <w:t>Переводить получателя услуг из одной группы в другую группу по своему усмотрению</w:t>
      </w:r>
      <w:r>
        <w:rPr>
          <w:rtl w:val="0"/>
          <w:lang w:val="ru-RU"/>
        </w:rPr>
        <w:t xml:space="preserve">.  </w:t>
      </w:r>
    </w:p>
    <w:p>
      <w:pPr>
        <w:pStyle w:val="Normal.0"/>
        <w:ind w:left="0" w:right="17" w:firstLine="0"/>
      </w:pPr>
      <w:r>
        <w:rPr>
          <w:rtl w:val="0"/>
          <w:lang w:val="ru-RU"/>
        </w:rPr>
        <w:t xml:space="preserve">3.1.3. </w:t>
      </w:r>
      <w:r>
        <w:rPr>
          <w:rtl w:val="0"/>
          <w:lang w:val="ru-RU"/>
        </w:rPr>
        <w:t>Отказать Заказчику в предоставлении услуг при невыполнении Заказчиком условий по своевременной оплате стоимости услуг</w:t>
      </w:r>
      <w:r>
        <w:rPr>
          <w:rtl w:val="0"/>
          <w:lang w:val="ru-RU"/>
        </w:rPr>
        <w:t xml:space="preserve">.  </w:t>
      </w:r>
    </w:p>
    <w:p>
      <w:pPr>
        <w:pStyle w:val="Normal.0"/>
        <w:ind w:left="0" w:right="17" w:firstLine="0"/>
      </w:pPr>
      <w:r>
        <w:rPr>
          <w:rtl w:val="0"/>
          <w:lang w:val="ru-RU"/>
        </w:rPr>
        <w:t xml:space="preserve">3.2. </w:t>
      </w:r>
      <w:r>
        <w:rPr>
          <w:rtl w:val="0"/>
          <w:lang w:val="ru-RU"/>
        </w:rPr>
        <w:t>Заказчик имеет право обращаться к Исполнителю по всем вопросам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связанным с оказанием услуг по настоящему Договору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0"/>
        <w:ind w:left="0" w:right="17" w:firstLine="0"/>
      </w:pPr>
      <w:r>
        <w:rPr>
          <w:rtl w:val="0"/>
          <w:lang w:val="ru-RU"/>
        </w:rPr>
        <w:t xml:space="preserve">3.3. </w:t>
      </w:r>
      <w:r>
        <w:rPr>
          <w:rtl w:val="0"/>
          <w:lang w:val="ru-RU"/>
        </w:rPr>
        <w:t>Заказчик имеет право расторгнуть настоящий Договор в одностороннем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письменно уведомив об этом Исполнителя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этом Исполнитель обязан вернуть Заказчику деньги только за не проведенные занятия и только за период времени после принятия от Заказчика уведомления о расторжении настоящего договора</w:t>
      </w:r>
      <w:r>
        <w:rPr>
          <w:rtl w:val="0"/>
          <w:lang w:val="ru-RU"/>
        </w:rPr>
        <w:t xml:space="preserve">.  </w:t>
      </w:r>
    </w:p>
    <w:p>
      <w:pPr>
        <w:pStyle w:val="Normal.0"/>
        <w:ind w:left="0" w:right="17" w:firstLine="0"/>
      </w:pPr>
      <w:r>
        <w:rPr>
          <w:rtl w:val="0"/>
          <w:lang w:val="ru-RU"/>
        </w:rPr>
        <w:t xml:space="preserve">3.4. </w:t>
      </w:r>
      <w:r>
        <w:rPr>
          <w:rtl w:val="0"/>
          <w:lang w:val="ru-RU"/>
        </w:rPr>
        <w:t>В случае пропуска занятий за получателем услуг сохраняется место в группе в том случае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если пропущенные занятия были оплачены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45" w:line="276" w:lineRule="auto"/>
        <w:ind w:left="15" w:firstLine="0"/>
      </w:pPr>
      <w:r>
        <w:rPr>
          <w:rtl w:val="0"/>
          <w:lang w:val="ru-RU"/>
        </w:rPr>
        <w:t xml:space="preserve">  </w:t>
      </w:r>
    </w:p>
    <w:p>
      <w:pPr>
        <w:pStyle w:val="heading 1"/>
        <w:numPr>
          <w:ilvl w:val="0"/>
          <w:numId w:val="4"/>
        </w:numPr>
        <w:ind w:right="987"/>
        <w:rPr>
          <w:lang w:val="ru-RU"/>
        </w:rPr>
      </w:pPr>
      <w:r>
        <w:rPr>
          <w:rtl w:val="0"/>
          <w:lang w:val="ru-RU"/>
        </w:rPr>
        <w:t>Цена договора и оплата услуг</w:t>
      </w:r>
    </w:p>
    <w:p>
      <w:pPr>
        <w:pStyle w:val="Normal.0"/>
        <w:spacing w:after="37" w:line="259" w:lineRule="auto"/>
        <w:ind w:left="176" w:firstLine="0"/>
      </w:pP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 </w:t>
      </w:r>
    </w:p>
    <w:p>
      <w:pPr>
        <w:pStyle w:val="Normal.0"/>
        <w:ind w:right="17"/>
      </w:pPr>
      <w:r>
        <w:rPr>
          <w:rtl w:val="0"/>
          <w:lang w:val="ru-RU"/>
        </w:rPr>
        <w:t xml:space="preserve"> 4.1. </w:t>
      </w:r>
      <w:r>
        <w:rPr>
          <w:rtl w:val="0"/>
          <w:lang w:val="ru-RU"/>
        </w:rPr>
        <w:t xml:space="preserve">Цены оказания услуг дистанционно посредством электронной связи указаны на сайте </w:t>
      </w:r>
      <w:r>
        <w:rPr>
          <w:rtl w:val="0"/>
          <w:lang w:val="ru-RU"/>
        </w:rPr>
        <w:t xml:space="preserve">https://genius-school.club  </w:t>
      </w:r>
    </w:p>
    <w:p>
      <w:pPr>
        <w:pStyle w:val="Normal.0"/>
        <w:ind w:right="17"/>
      </w:pPr>
      <w:r>
        <w:rPr>
          <w:rtl w:val="0"/>
          <w:lang w:val="ru-RU"/>
        </w:rPr>
        <w:t xml:space="preserve"> 4.2.</w:t>
      </w:r>
      <w:r>
        <w:rPr>
          <w:rtl w:val="0"/>
          <w:lang w:val="ru-RU"/>
        </w:rPr>
        <w:t>При определении цены каждого договора учитывается политика ценообразования Исполнителя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Перечень скидок и возможность их применения направляется Заказчику электронно</w:t>
      </w:r>
      <w:r>
        <w:rPr>
          <w:rtl w:val="0"/>
          <w:lang w:val="ru-RU"/>
        </w:rPr>
        <w:t xml:space="preserve">.  </w:t>
      </w:r>
    </w:p>
    <w:p>
      <w:pPr>
        <w:pStyle w:val="Normal.0"/>
        <w:ind w:right="17"/>
      </w:pPr>
      <w:r>
        <w:rPr>
          <w:rtl w:val="0"/>
          <w:lang w:val="ru-RU"/>
        </w:rPr>
        <w:t xml:space="preserve">4.3. </w:t>
      </w:r>
      <w:r>
        <w:rPr>
          <w:rtl w:val="0"/>
          <w:lang w:val="ru-RU"/>
        </w:rPr>
        <w:t xml:space="preserve">Сумма аванса должна составлять не менее </w:t>
      </w:r>
      <w:r>
        <w:rPr>
          <w:rtl w:val="0"/>
          <w:lang w:val="ru-RU"/>
        </w:rPr>
        <w:t xml:space="preserve">30% </w:t>
      </w:r>
      <w:r>
        <w:rPr>
          <w:rtl w:val="0"/>
          <w:lang w:val="ru-RU"/>
        </w:rPr>
        <w:t>от стоимости абонемента для бронирования места в группе</w:t>
      </w:r>
      <w:r>
        <w:rPr>
          <w:rtl w:val="0"/>
          <w:lang w:val="ru-RU"/>
        </w:rPr>
        <w:t xml:space="preserve">.  </w:t>
      </w:r>
    </w:p>
    <w:p>
      <w:pPr>
        <w:pStyle w:val="Normal.0"/>
        <w:spacing w:after="58"/>
        <w:ind w:right="17"/>
      </w:pPr>
      <w:r>
        <w:rPr>
          <w:rtl w:val="0"/>
          <w:lang w:val="ru-RU"/>
        </w:rPr>
        <w:t xml:space="preserve">4.4. </w:t>
      </w:r>
      <w:r>
        <w:rPr>
          <w:rtl w:val="0"/>
          <w:lang w:val="ru-RU"/>
        </w:rPr>
        <w:t>Денежные средства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внесенные в счет обучения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могут быть возвращены в следующих случаях и на условиях</w:t>
      </w:r>
      <w:r>
        <w:rPr>
          <w:rtl w:val="0"/>
          <w:lang w:val="ru-RU"/>
        </w:rPr>
        <w:t xml:space="preserve">:  </w:t>
      </w:r>
    </w:p>
    <w:p>
      <w:pPr>
        <w:pStyle w:val="Normal.0"/>
        <w:numPr>
          <w:ilvl w:val="0"/>
          <w:numId w:val="6"/>
        </w:numPr>
        <w:spacing w:after="68"/>
        <w:ind w:right="17"/>
        <w:rPr>
          <w:lang w:val="ru-RU"/>
        </w:rPr>
      </w:pPr>
      <w:r>
        <w:rPr>
          <w:rtl w:val="0"/>
          <w:lang w:val="ru-RU"/>
        </w:rPr>
        <w:t xml:space="preserve">за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>календарных дней и более до начала занятий предложенной группы либо до момента извещения о дате первого занятия группы – возвращается вся внесенная сумма</w:t>
      </w:r>
      <w:r>
        <w:rPr>
          <w:rtl w:val="0"/>
          <w:lang w:val="ru-RU"/>
        </w:rPr>
        <w:t xml:space="preserve">,  </w:t>
      </w:r>
    </w:p>
    <w:p>
      <w:pPr>
        <w:pStyle w:val="Normal.0"/>
        <w:numPr>
          <w:ilvl w:val="0"/>
          <w:numId w:val="6"/>
        </w:numPr>
        <w:ind w:right="17"/>
        <w:rPr>
          <w:lang w:val="ru-RU"/>
        </w:rPr>
      </w:pPr>
      <w:r>
        <w:rPr>
          <w:rtl w:val="0"/>
          <w:lang w:val="ru-RU"/>
        </w:rPr>
        <w:t xml:space="preserve">от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 xml:space="preserve">до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календарных дней до начала занятий – возвращается </w:t>
      </w:r>
      <w:r>
        <w:rPr>
          <w:rtl w:val="0"/>
          <w:lang w:val="ru-RU"/>
        </w:rPr>
        <w:t xml:space="preserve">80% </w:t>
      </w:r>
      <w:r>
        <w:rPr>
          <w:rtl w:val="0"/>
          <w:lang w:val="ru-RU"/>
        </w:rPr>
        <w:t>от внесенной суммы</w:t>
      </w:r>
      <w:r>
        <w:rPr>
          <w:rtl w:val="0"/>
          <w:lang w:val="ru-RU"/>
        </w:rPr>
        <w:t xml:space="preserve">,  </w:t>
      </w:r>
    </w:p>
    <w:p>
      <w:pPr>
        <w:pStyle w:val="Normal.0"/>
        <w:numPr>
          <w:ilvl w:val="0"/>
          <w:numId w:val="6"/>
        </w:numPr>
        <w:ind w:right="17"/>
        <w:rPr>
          <w:lang w:val="ru-RU"/>
        </w:rPr>
      </w:pPr>
      <w:r>
        <w:rPr>
          <w:rtl w:val="0"/>
          <w:lang w:val="ru-RU"/>
        </w:rPr>
        <w:t xml:space="preserve">после начала обучения группы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денежные средства возвращаются за вычетом фактически понесенных Исполнителем расходов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связанных с организацией предоставления услуг по договору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Фактические понесенные расходы рассчитываются из </w:t>
      </w:r>
      <w:r>
        <w:rPr>
          <w:rtl w:val="0"/>
          <w:lang w:val="ru-RU"/>
        </w:rPr>
        <w:t xml:space="preserve">базовой </w:t>
      </w:r>
      <w:r>
        <w:rPr>
          <w:rtl w:val="0"/>
          <w:lang w:val="ru-RU"/>
        </w:rPr>
        <w:t>стоимости одного занятия за каждое пройденное занятие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Пройденными считаются занятия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прошли по расписанию до даты извещения Заказчиком о желании оформить возврат</w:t>
      </w:r>
      <w:r>
        <w:rPr>
          <w:rtl w:val="0"/>
          <w:lang w:val="ru-RU"/>
        </w:rPr>
        <w:t>.</w:t>
      </w:r>
    </w:p>
    <w:p>
      <w:pPr>
        <w:pStyle w:val="Normal.0"/>
        <w:numPr>
          <w:ilvl w:val="1"/>
          <w:numId w:val="9"/>
        </w:numPr>
        <w:ind w:right="17"/>
        <w:rPr>
          <w:lang w:val="ru-RU"/>
        </w:rPr>
      </w:pPr>
      <w:r>
        <w:rPr>
          <w:rtl w:val="0"/>
          <w:lang w:val="ru-RU"/>
        </w:rPr>
        <w:t xml:space="preserve">Исполнитель извещает Заказчика о начале занятий группы сообщением в мессенджере </w:t>
      </w:r>
      <w:r>
        <w:rPr>
          <w:rtl w:val="0"/>
          <w:lang w:val="ru-RU"/>
        </w:rPr>
        <w:t xml:space="preserve">WhatsApp </w:t>
      </w:r>
      <w:r>
        <w:rPr>
          <w:rtl w:val="0"/>
          <w:lang w:val="ru-RU"/>
        </w:rPr>
        <w:t xml:space="preserve">или телефонным звонком не позднее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дней до начала занятий группы</w:t>
      </w:r>
      <w:r>
        <w:rPr>
          <w:rtl w:val="0"/>
          <w:lang w:val="ru-RU"/>
        </w:rPr>
        <w:t xml:space="preserve">.  </w:t>
      </w:r>
    </w:p>
    <w:p>
      <w:pPr>
        <w:pStyle w:val="Normal.0"/>
        <w:numPr>
          <w:ilvl w:val="1"/>
          <w:numId w:val="8"/>
        </w:numPr>
        <w:ind w:right="17"/>
        <w:rPr>
          <w:lang w:val="ru-RU"/>
        </w:rPr>
      </w:pPr>
      <w:r>
        <w:rPr>
          <w:rtl w:val="0"/>
          <w:lang w:val="ru-RU"/>
        </w:rPr>
        <w:t>Основанием для расторжения договора в одностороннем порядке по инициативе Заказчика является письменное заявление Заказчика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 этом денежные средства возвращаются в случае оплаты с лицевого счета на тот же счет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случае оплаты наличными деньги возвращаются наличными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Возврат денег осуществляется в течение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>банковских дней</w:t>
      </w:r>
      <w:r>
        <w:rPr>
          <w:rtl w:val="0"/>
          <w:lang w:val="ru-RU"/>
        </w:rPr>
        <w:t>.</w:t>
      </w:r>
    </w:p>
    <w:p>
      <w:pPr>
        <w:pStyle w:val="Normal.0"/>
        <w:spacing w:after="49" w:line="276" w:lineRule="auto"/>
        <w:ind w:left="0" w:firstLine="0"/>
      </w:pPr>
    </w:p>
    <w:p>
      <w:pPr>
        <w:pStyle w:val="heading 1"/>
        <w:numPr>
          <w:ilvl w:val="0"/>
          <w:numId w:val="10"/>
        </w:numPr>
        <w:ind w:right="986"/>
        <w:rPr>
          <w:lang w:val="ru-RU"/>
        </w:rPr>
      </w:pPr>
      <w:r>
        <w:rPr>
          <w:rtl w:val="0"/>
          <w:lang w:val="ru-RU"/>
        </w:rPr>
        <w:t>Срок действия договора</w:t>
      </w:r>
    </w:p>
    <w:p>
      <w:pPr>
        <w:pStyle w:val="Normal.0"/>
        <w:spacing w:after="47" w:line="259" w:lineRule="auto"/>
        <w:ind w:left="176" w:firstLine="0"/>
      </w:pP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 </w:t>
      </w:r>
    </w:p>
    <w:p>
      <w:pPr>
        <w:pStyle w:val="Normal.0"/>
        <w:ind w:right="17"/>
      </w:pPr>
      <w:r>
        <w:rPr>
          <w:rtl w:val="0"/>
          <w:lang w:val="ru-RU"/>
        </w:rPr>
        <w:t xml:space="preserve">5.1. </w:t>
      </w:r>
      <w:r>
        <w:rPr>
          <w:rtl w:val="0"/>
          <w:lang w:val="ru-RU"/>
        </w:rPr>
        <w:t>Срок для Акцепта настоящей Оферты неограничен</w:t>
      </w:r>
      <w:r>
        <w:rPr>
          <w:rtl w:val="0"/>
          <w:lang w:val="ru-RU"/>
        </w:rPr>
        <w:t xml:space="preserve">.   </w:t>
      </w:r>
    </w:p>
    <w:p>
      <w:pPr>
        <w:pStyle w:val="Normal.0"/>
        <w:ind w:right="17"/>
      </w:pPr>
      <w:r>
        <w:rPr>
          <w:rtl w:val="0"/>
          <w:lang w:val="ru-RU"/>
        </w:rPr>
        <w:t xml:space="preserve">5.2. </w:t>
      </w:r>
      <w:r>
        <w:rPr>
          <w:rtl w:val="0"/>
          <w:lang w:val="ru-RU"/>
        </w:rPr>
        <w:t xml:space="preserve">Настоящая Оферта вступает в силу с момента её размещения на Сайте Исполнителя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дата размещения указана над преамбулой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и действует до момента её отзыва Исполнителем</w:t>
      </w:r>
      <w:r>
        <w:rPr>
          <w:rtl w:val="0"/>
          <w:lang w:val="ru-RU"/>
        </w:rPr>
        <w:t xml:space="preserve">.   </w:t>
      </w:r>
    </w:p>
    <w:p>
      <w:pPr>
        <w:pStyle w:val="Normal.0"/>
        <w:ind w:right="17"/>
      </w:pPr>
      <w:r>
        <w:rPr>
          <w:rtl w:val="0"/>
          <w:lang w:val="ru-RU"/>
        </w:rPr>
        <w:t xml:space="preserve">5.3. </w:t>
      </w:r>
      <w:r>
        <w:rPr>
          <w:rtl w:val="0"/>
          <w:lang w:val="ru-RU"/>
        </w:rPr>
        <w:t>В случае внесения Исполнителем изменений в Оферту такие изменения вступают в силу с момента размещения новой редакции Оферты на Сайте Исполнителя</w:t>
      </w:r>
      <w:r>
        <w:rPr>
          <w:rtl w:val="0"/>
          <w:lang w:val="ru-RU"/>
        </w:rPr>
        <w:t xml:space="preserve">.   </w:t>
      </w:r>
    </w:p>
    <w:p>
      <w:pPr>
        <w:pStyle w:val="Normal.0"/>
        <w:spacing w:after="0" w:line="276" w:lineRule="auto"/>
        <w:ind w:left="0" w:firstLine="0"/>
        <w:jc w:val="lef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5.4.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момента оплаты услуг Исполнителя настоящая Оферта признается акцептованной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</w:p>
    <w:p>
      <w:pPr>
        <w:pStyle w:val="Normal.0"/>
        <w:spacing w:after="0" w:line="276" w:lineRule="auto"/>
        <w:ind w:left="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Договор возмездного оказания информационно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консультационных услуг и образовательных услуг</w:t>
      </w:r>
    </w:p>
    <w:p>
      <w:pPr>
        <w:pStyle w:val="Normal.0"/>
        <w:spacing w:after="0" w:line="276" w:lineRule="auto"/>
        <w:ind w:left="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на условиях настоящей Оферты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заключённым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76" w:lineRule="auto"/>
        <w:ind w:left="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5.5.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Договор действует до полного исполнения сторонами своих обязательств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76" w:lineRule="auto"/>
        <w:ind w:left="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5.6.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Договор может быть расторгнут по соглашению Сторон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76" w:lineRule="auto"/>
        <w:ind w:left="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5.7.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Договор может быть расторгнут в одностороннем порядке по инициативе Заказчика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В этом</w:t>
      </w:r>
    </w:p>
    <w:p>
      <w:pPr>
        <w:pStyle w:val="Normal.0"/>
        <w:spacing w:after="0" w:line="276" w:lineRule="auto"/>
        <w:ind w:left="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случае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Заказчик должен письменно уведомить Исполнителя о расторжении Договора не позднее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spacing w:after="0" w:line="276" w:lineRule="auto"/>
        <w:ind w:left="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чем за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7 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семь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рабочих дней до даты расторжения Договора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 w:line="276" w:lineRule="auto"/>
        <w:ind w:left="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5.8.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Настоящий Договор может быть расторгнут в одностороннем порядке по инициативе</w:t>
      </w:r>
    </w:p>
    <w:p>
      <w:pPr>
        <w:pStyle w:val="Normal.0"/>
        <w:spacing w:after="0" w:line="276" w:lineRule="auto"/>
        <w:ind w:left="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Исполнителя при условии письменного уведомления Заказчика об отказе от исполнения Договора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spacing w:after="0" w:line="276" w:lineRule="auto"/>
        <w:ind w:left="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с указанием причины расторжения договора не позднее чем за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7 (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семь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)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рабочих дней до даты</w:t>
      </w:r>
    </w:p>
    <w:p>
      <w:pPr>
        <w:pStyle w:val="Normal.0"/>
        <w:spacing w:after="0" w:line="276" w:lineRule="auto"/>
        <w:ind w:left="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расторжения Договора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480" w:lineRule="auto"/>
        <w:ind w:right="17"/>
      </w:pP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5.8.1.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Несоблюдения Заказчиком обязанностей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предусмотренных в пункте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2.2. 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Оферты</w:t>
      </w:r>
      <w:r>
        <w:rPr>
          <w:outline w:val="0"/>
          <w:color w:val="000000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  <w:r>
        <w:rPr>
          <w:rtl w:val="0"/>
          <w:lang w:val="ru-RU"/>
        </w:rPr>
        <w:t xml:space="preserve">.   </w:t>
      </w:r>
    </w:p>
    <w:p>
      <w:pPr>
        <w:pStyle w:val="heading 1"/>
        <w:numPr>
          <w:ilvl w:val="0"/>
          <w:numId w:val="4"/>
        </w:numPr>
        <w:ind w:right="988"/>
        <w:rPr>
          <w:lang w:val="ru-RU"/>
        </w:rPr>
      </w:pPr>
      <w:r>
        <w:rPr>
          <w:rtl w:val="0"/>
          <w:lang w:val="ru-RU"/>
        </w:rPr>
        <w:t xml:space="preserve">Ответственность сторон  </w:t>
      </w:r>
    </w:p>
    <w:p>
      <w:pPr>
        <w:pStyle w:val="Normal.0"/>
        <w:spacing w:after="0" w:line="240" w:lineRule="auto"/>
        <w:ind w:left="176" w:firstLine="0"/>
        <w:jc w:val="center"/>
      </w:pP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 </w:t>
      </w:r>
    </w:p>
    <w:p>
      <w:pPr>
        <w:pStyle w:val="Normal.0"/>
        <w:spacing w:after="0"/>
        <w:ind w:left="0" w:right="17" w:firstLine="0"/>
      </w:pPr>
      <w:r>
        <w:rPr>
          <w:rtl w:val="0"/>
          <w:lang w:val="ru-RU"/>
        </w:rPr>
        <w:t xml:space="preserve">6.1. </w:t>
      </w:r>
      <w:r>
        <w:rPr>
          <w:rtl w:val="0"/>
          <w:lang w:val="ru-RU"/>
        </w:rPr>
        <w:t>Стороны освобождаются от ответственности при наступлении событий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произошедших независимо от их воли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изменения или издание новых законов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постановлений Правительства или местных органов власти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военные действия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мобилизация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забастовки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пожары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взрывы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стихийные бедствия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другие случаи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которые относятся к форс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мажорным обстоятельствам</w:t>
      </w:r>
      <w:r>
        <w:rPr>
          <w:rtl w:val="0"/>
          <w:lang w:val="ru-RU"/>
        </w:rPr>
        <w:t xml:space="preserve">).   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 </w:t>
      </w:r>
    </w:p>
    <w:p>
      <w:pPr>
        <w:pStyle w:val="heading 1"/>
        <w:numPr>
          <w:ilvl w:val="0"/>
          <w:numId w:val="11"/>
        </w:numPr>
        <w:ind w:right="984"/>
        <w:rPr>
          <w:lang w:val="ru-RU"/>
        </w:rPr>
      </w:pPr>
      <w:r>
        <w:rPr>
          <w:rtl w:val="0"/>
          <w:lang w:val="ru-RU"/>
        </w:rPr>
        <w:t xml:space="preserve">Прочие условия  </w:t>
      </w:r>
    </w:p>
    <w:p>
      <w:pPr>
        <w:pStyle w:val="Normal.0"/>
        <w:spacing w:after="0" w:line="259" w:lineRule="auto"/>
        <w:ind w:left="176" w:firstLine="0"/>
        <w:jc w:val="center"/>
      </w:pPr>
      <w:r>
        <w:rPr>
          <w:rtl w:val="0"/>
          <w:lang w:val="ru-RU"/>
        </w:rPr>
        <w:t xml:space="preserve">  </w:t>
      </w:r>
    </w:p>
    <w:p>
      <w:pPr>
        <w:pStyle w:val="Normal.0"/>
        <w:spacing w:after="0"/>
        <w:ind w:left="0" w:right="17" w:firstLine="0"/>
      </w:pPr>
      <w:r>
        <w:rPr>
          <w:rtl w:val="0"/>
          <w:lang w:val="ru-RU"/>
        </w:rPr>
        <w:t xml:space="preserve">7.1. </w:t>
      </w:r>
      <w:r>
        <w:rPr>
          <w:rtl w:val="0"/>
          <w:lang w:val="ru-RU"/>
        </w:rPr>
        <w:t xml:space="preserve">Сообщение персональных данных при совершении Заявки является в соответствии с Федеральным законом от </w:t>
      </w:r>
      <w:r>
        <w:rPr>
          <w:rtl w:val="0"/>
          <w:lang w:val="ru-RU"/>
        </w:rPr>
        <w:t>27.07.2006</w:t>
      </w: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№ </w:t>
      </w:r>
      <w:r>
        <w:rPr>
          <w:rtl w:val="0"/>
          <w:lang w:val="ru-RU"/>
        </w:rPr>
        <w:t>152-</w:t>
      </w:r>
      <w:r>
        <w:rPr>
          <w:rtl w:val="0"/>
          <w:lang w:val="ru-RU"/>
        </w:rPr>
        <w:t>ФЗ «О персональных данных»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конкретным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информированным и сознательным выражением согласия субъекта на обработку персональных данных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Заказчик в соответствии с вышеуказанным Федеральным законом в результате Акцепта Оферты даёт Исполнителю согласие на сбор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хранение и обработку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том числе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автоматизированную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информации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относящейся к персональным данным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далее «Персональные данные»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Заказчика либо Участника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третьего лица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в интересах которого Заказчик заключает договор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фамилию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отчество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адрес регистрации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места жительства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контактные телефоны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адреса электронной почты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включая сбор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систематизацию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накопление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хранение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уточнение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обновление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изменение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использование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распространение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в том числе передачу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>обезличивание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блокирование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уничтожение персональных данных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Обработка Персональных данных осуществляется в целях заключения Заказчиком с Исполнителем Договора на основании настоящей Оферты и их исполнения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осуществления расчётов с Заказчиком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принятия решений или совершения иных действий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порождающих юридические последствия в отношении Заказчика или Участника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предоставления Заказчику информации об оказываемых Исполнителем услугах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исполнения договорных обязательств перед третьими лицами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в целях информирования Заказчика о новых продуктах и услугах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разрабатываемых 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или предлагаемых Исполнителем 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или его контрагентами и партнерами</w:t>
      </w:r>
      <w:r>
        <w:rPr>
          <w:rtl w:val="0"/>
          <w:lang w:val="ru-RU"/>
        </w:rPr>
        <w:t xml:space="preserve">.   </w:t>
      </w:r>
    </w:p>
    <w:p>
      <w:pPr>
        <w:pStyle w:val="Normal.0"/>
        <w:spacing w:after="0" w:line="259" w:lineRule="auto"/>
        <w:ind w:right="12"/>
      </w:pPr>
      <w:r>
        <w:rPr>
          <w:rtl w:val="0"/>
          <w:lang w:val="ru-RU"/>
        </w:rPr>
        <w:t xml:space="preserve">7.2.  </w:t>
      </w:r>
      <w:r>
        <w:rPr>
          <w:rtl w:val="0"/>
          <w:lang w:val="ru-RU"/>
        </w:rPr>
        <w:t>Согласие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данное Заказчиком в отношении обработки Персональных данных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указанное в </w:t>
      </w:r>
    </w:p>
    <w:p>
      <w:pPr>
        <w:pStyle w:val="Normal.0"/>
        <w:spacing w:after="0"/>
        <w:ind w:right="17"/>
      </w:pPr>
      <w:r>
        <w:rPr>
          <w:rtl w:val="0"/>
          <w:lang w:val="ru-RU"/>
        </w:rPr>
        <w:t>п</w:t>
      </w:r>
      <w:r>
        <w:rPr>
          <w:rtl w:val="0"/>
          <w:lang w:val="ru-RU"/>
        </w:rPr>
        <w:t xml:space="preserve">. 8.2. </w:t>
      </w:r>
      <w:r>
        <w:rPr>
          <w:rtl w:val="0"/>
          <w:lang w:val="ru-RU"/>
        </w:rPr>
        <w:t>Оферты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дается Исполнителю до истечения сроков хранения соответствующей информации или документов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содержащих вышеуказанную информацию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определяемых в соответствии с законодательством Российской Федерации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Кроме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согласие может быть отозвано путем направления Заказчиком соответствующего письменного уведомления Исполнителю не менее чем за </w:t>
      </w:r>
      <w:r>
        <w:rPr>
          <w:rtl w:val="0"/>
          <w:lang w:val="ru-RU"/>
        </w:rPr>
        <w:t>3 (</w:t>
      </w:r>
      <w:r>
        <w:rPr>
          <w:rtl w:val="0"/>
          <w:lang w:val="ru-RU"/>
        </w:rPr>
        <w:t>три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месяца до момента отзыва согласия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Отзыв согласия на обработку персональных данных означает односторонний отказ Заказчика от Услуг</w:t>
      </w:r>
      <w:r>
        <w:rPr>
          <w:rtl w:val="0"/>
          <w:lang w:val="ru-RU"/>
        </w:rPr>
        <w:t xml:space="preserve">.   </w:t>
      </w:r>
    </w:p>
    <w:p>
      <w:pPr>
        <w:pStyle w:val="Normal.0"/>
        <w:spacing w:after="0"/>
        <w:ind w:left="0" w:right="17" w:firstLine="0"/>
      </w:pPr>
      <w:r>
        <w:rPr>
          <w:rtl w:val="0"/>
          <w:lang w:val="ru-RU"/>
        </w:rPr>
        <w:t xml:space="preserve">7.3. </w:t>
      </w:r>
      <w:r>
        <w:rPr>
          <w:rtl w:val="0"/>
          <w:lang w:val="ru-RU"/>
        </w:rPr>
        <w:t xml:space="preserve">Заказчик в результате Акцепта Оферты даёт Исполнителю согласие на безвозмездное использование изображений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фотографий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получателя услуг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Настоящее согласие предоставляется на все изображения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полученные в процессе предоставления услуг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Изображения получателя услуг могут быть использованы в печатной рекламе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рекламе в интернете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наружной рекламе на территории Российской Федерации и за её пределами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Исполнитель имеет право обнародовать и в дальнейшем использовать изображения полностью или фрагментарно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любой цветовой гамме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также воспроизводить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использовать на выставках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распространять путем продажи или иного отчуждения оригиналов изображений или их экземпляров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осуществлять публичный показ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импортировать оригиналы или экземпляры изображений в целях распространения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сдавать в прокат оригиналы или экземпляры изображений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передавать в эфир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обрабатывать с помощью компьютерных программ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использовать в любых других целях и иными способами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запрещенными законодательством России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Исполнитель вправе передавать указанные права на изображения любым третьим лицам в целях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связанных с рекламой услуг Исполнителя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Исполнитель обязуется не использовать изображение получателя услуг способами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порочащими его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ее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честь и достоинство</w:t>
      </w:r>
      <w:r>
        <w:rPr>
          <w:rtl w:val="0"/>
          <w:lang w:val="ru-RU"/>
        </w:rPr>
        <w:t xml:space="preserve">.  </w:t>
      </w:r>
    </w:p>
    <w:p>
      <w:pPr>
        <w:pStyle w:val="Normal.0"/>
        <w:ind w:left="0" w:right="17" w:firstLine="0"/>
      </w:pPr>
      <w:r>
        <w:rPr>
          <w:rtl w:val="0"/>
          <w:lang w:val="ru-RU"/>
        </w:rPr>
        <w:t xml:space="preserve">7.4. </w:t>
      </w:r>
      <w:r>
        <w:rPr>
          <w:rtl w:val="0"/>
          <w:lang w:val="ru-RU"/>
        </w:rPr>
        <w:t>По всем вопросам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 урегулированным настоящей Офертой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Стороны руководствуются действующим законодательством Российской Федерации</w:t>
      </w:r>
      <w:r>
        <w:rPr>
          <w:rtl w:val="0"/>
          <w:lang w:val="ru-RU"/>
        </w:rPr>
        <w:t xml:space="preserve">.   </w:t>
      </w:r>
    </w:p>
    <w:p>
      <w:pPr>
        <w:pStyle w:val="Normal.0"/>
        <w:ind w:left="0" w:right="17" w:firstLine="0"/>
      </w:pPr>
      <w:r>
        <w:rPr>
          <w:rtl w:val="0"/>
          <w:lang w:val="ru-RU"/>
        </w:rPr>
        <w:t xml:space="preserve">7.5. </w:t>
      </w:r>
      <w:r>
        <w:rPr>
          <w:rtl w:val="0"/>
          <w:lang w:val="ru-RU"/>
        </w:rPr>
        <w:t>Заказчик подтверждает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с настоящей Офертой ознакомлен и согласен с ее положениями</w:t>
      </w:r>
      <w:r>
        <w:rPr>
          <w:rtl w:val="0"/>
          <w:lang w:val="ru-RU"/>
        </w:rPr>
        <w:t xml:space="preserve">.   </w:t>
      </w:r>
    </w:p>
    <w:p>
      <w:pPr>
        <w:pStyle w:val="Normal.0"/>
        <w:ind w:left="0" w:right="17" w:firstLine="0"/>
      </w:pPr>
      <w:r>
        <w:rPr>
          <w:rtl w:val="0"/>
          <w:lang w:val="ru-RU"/>
        </w:rPr>
        <w:t xml:space="preserve">7.6. </w:t>
      </w:r>
      <w:r>
        <w:rPr>
          <w:rtl w:val="0"/>
          <w:lang w:val="ru-RU"/>
        </w:rPr>
        <w:t>Стороны признают юридически значимой переписку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направляемую по адресам электронной почты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указанным Заказчиком в Заявке и Исполнителем в настоящей Оферте</w:t>
      </w:r>
      <w:r>
        <w:rPr>
          <w:rtl w:val="0"/>
          <w:lang w:val="ru-RU"/>
        </w:rPr>
        <w:t>.</w:t>
      </w:r>
    </w:p>
    <w:p>
      <w:pPr>
        <w:pStyle w:val="Normal.0"/>
        <w:ind w:left="0" w:right="17" w:firstLine="0"/>
      </w:pPr>
      <w:r>
        <w:rPr>
          <w:rtl w:val="0"/>
          <w:lang w:val="ru-RU"/>
        </w:rPr>
        <w:t xml:space="preserve">  </w:t>
      </w:r>
    </w:p>
    <w:p>
      <w:pPr>
        <w:pStyle w:val="Normal.0"/>
        <w:ind w:left="0" w:right="17" w:firstLine="0"/>
      </w:pPr>
    </w:p>
    <w:tbl>
      <w:tblPr>
        <w:tblW w:w="10009" w:type="dxa"/>
        <w:jc w:val="left"/>
        <w:tblInd w:w="10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047"/>
        <w:gridCol w:w="4962"/>
      </w:tblGrid>
      <w:tr>
        <w:tblPrEx>
          <w:shd w:val="clear" w:color="auto" w:fill="d0ddef"/>
        </w:tblPrEx>
        <w:trPr>
          <w:trHeight w:val="310" w:hRule="atLeast"/>
        </w:trPr>
        <w:tc>
          <w:tcPr>
            <w:tcW w:type="dxa" w:w="50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  <w:jc w:val="center"/>
            </w:pPr>
            <w:r>
              <w:rPr>
                <w:b w:val="1"/>
                <w:bCs w:val="1"/>
                <w:rtl w:val="0"/>
                <w:lang w:val="ru-RU"/>
              </w:rPr>
              <w:t>Исполнитель</w:t>
            </w:r>
            <w:r>
              <w:rPr>
                <w:b w:val="1"/>
                <w:bCs w:val="1"/>
                <w:rtl w:val="0"/>
                <w:lang w:val="ru-RU"/>
              </w:rPr>
              <w:t>:</w:t>
            </w:r>
          </w:p>
        </w:tc>
        <w:tc>
          <w:tcPr>
            <w:tcW w:type="dxa" w:w="49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678" w:hRule="atLeast"/>
        </w:trPr>
        <w:tc>
          <w:tcPr>
            <w:tcW w:type="dxa" w:w="50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120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ru-RU"/>
              </w:rPr>
              <w:t>ИП Шарафутдинов Ленар Фаридович</w:t>
            </w:r>
          </w:p>
          <w:p>
            <w:pPr>
              <w:pStyle w:val="Normal.0"/>
              <w:bidi w:val="0"/>
              <w:spacing w:after="0" w:line="240" w:lineRule="auto"/>
              <w:ind w:left="11" w:right="0" w:hanging="11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ИНН </w:t>
            </w:r>
            <w:r>
              <w:rPr>
                <w:rtl w:val="0"/>
                <w:lang w:val="ru-RU"/>
              </w:rPr>
              <w:t>165808040491</w:t>
            </w:r>
          </w:p>
          <w:p>
            <w:pPr>
              <w:pStyle w:val="Normal.0"/>
              <w:bidi w:val="0"/>
              <w:spacing w:after="0" w:line="240" w:lineRule="auto"/>
              <w:ind w:left="11" w:right="0" w:hanging="11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ОГРНИП </w:t>
            </w:r>
            <w:r>
              <w:rPr>
                <w:rtl w:val="0"/>
                <w:lang w:val="ru-RU"/>
              </w:rPr>
              <w:t>314169016100022</w:t>
            </w:r>
          </w:p>
          <w:p>
            <w:pPr>
              <w:pStyle w:val="Normal.0"/>
              <w:bidi w:val="0"/>
              <w:spacing w:after="0" w:line="240" w:lineRule="auto"/>
              <w:ind w:left="11" w:right="0" w:hanging="11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Лицензия на осуществление образовательной</w:t>
            </w:r>
          </w:p>
          <w:p>
            <w:pPr>
              <w:pStyle w:val="Normal.0"/>
              <w:bidi w:val="0"/>
              <w:spacing w:after="0" w:line="240" w:lineRule="auto"/>
              <w:ind w:left="11" w:right="0" w:hanging="11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деятельности №</w:t>
            </w:r>
            <w:r>
              <w:rPr>
                <w:rtl w:val="0"/>
                <w:lang w:val="ru-RU"/>
              </w:rPr>
              <w:t xml:space="preserve">10477 </w:t>
            </w:r>
            <w:r>
              <w:rPr>
                <w:rtl w:val="0"/>
                <w:lang w:val="ru-RU"/>
              </w:rPr>
              <w:t xml:space="preserve">Серия </w:t>
            </w:r>
            <w:r>
              <w:rPr>
                <w:rtl w:val="0"/>
                <w:lang w:val="ru-RU"/>
              </w:rPr>
              <w:t xml:space="preserve">16 </w:t>
            </w:r>
            <w:r>
              <w:rPr>
                <w:rtl w:val="0"/>
                <w:lang w:val="ru-RU"/>
              </w:rPr>
              <w:t xml:space="preserve">Л </w:t>
            </w:r>
            <w:r>
              <w:rPr>
                <w:rtl w:val="0"/>
                <w:lang w:val="ru-RU"/>
              </w:rPr>
              <w:t xml:space="preserve">01 </w:t>
            </w:r>
            <w:r>
              <w:rPr>
                <w:rtl w:val="0"/>
                <w:lang w:val="ru-RU"/>
              </w:rPr>
              <w:t>№</w:t>
            </w:r>
            <w:r>
              <w:rPr>
                <w:rtl w:val="0"/>
                <w:lang w:val="ru-RU"/>
              </w:rPr>
              <w:t>0006672</w:t>
            </w:r>
          </w:p>
          <w:p>
            <w:pPr>
              <w:pStyle w:val="Normal.0"/>
              <w:bidi w:val="0"/>
              <w:spacing w:after="0" w:line="240" w:lineRule="auto"/>
              <w:ind w:left="11" w:right="0" w:hanging="11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 xml:space="preserve">от </w:t>
            </w:r>
            <w:r>
              <w:rPr>
                <w:rtl w:val="0"/>
                <w:lang w:val="ru-RU"/>
              </w:rPr>
              <w:t>10.03.2020</w:t>
            </w:r>
          </w:p>
          <w:p>
            <w:pPr>
              <w:pStyle w:val="Normal.0"/>
              <w:bidi w:val="0"/>
              <w:spacing w:after="0" w:line="240" w:lineRule="auto"/>
              <w:ind w:left="11" w:right="0" w:hanging="11"/>
              <w:jc w:val="both"/>
              <w:rPr>
                <w:rtl w:val="0"/>
              </w:rPr>
            </w:pPr>
            <w:r>
              <w:rPr>
                <w:rtl w:val="0"/>
                <w:lang w:val="ru-RU"/>
              </w:rPr>
              <w:t>Адрес</w:t>
            </w:r>
            <w:r>
              <w:rPr>
                <w:rtl w:val="0"/>
                <w:lang w:val="ru-RU"/>
              </w:rPr>
              <w:t xml:space="preserve">: 420034, </w:t>
            </w:r>
            <w:r>
              <w:rPr>
                <w:rtl w:val="0"/>
                <w:lang w:val="ru-RU"/>
              </w:rPr>
              <w:t>РТ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г</w:t>
            </w:r>
            <w:r>
              <w:rPr>
                <w:rtl w:val="0"/>
                <w:lang w:val="ru-RU"/>
              </w:rPr>
              <w:t xml:space="preserve">. </w:t>
            </w:r>
            <w:r>
              <w:rPr>
                <w:rtl w:val="0"/>
                <w:lang w:val="ru-RU"/>
              </w:rPr>
              <w:t>Казань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ru-RU"/>
              </w:rPr>
              <w:t>ул</w:t>
            </w:r>
            <w:r>
              <w:rPr>
                <w:rtl w:val="0"/>
                <w:lang w:val="ru-RU"/>
              </w:rPr>
              <w:t>.</w:t>
            </w:r>
            <w:r>
              <w:rPr>
                <w:rtl w:val="0"/>
                <w:lang w:val="ru-RU"/>
              </w:rPr>
              <w:t>Ленская</w:t>
            </w:r>
            <w:r>
              <w:rPr>
                <w:rtl w:val="0"/>
                <w:lang w:val="ru-RU"/>
              </w:rPr>
              <w:t xml:space="preserve">, </w:t>
            </w:r>
            <w:r>
              <w:rPr>
                <w:rtl w:val="0"/>
                <w:lang w:val="en-US"/>
              </w:rPr>
              <w:t>10</w:t>
            </w:r>
          </w:p>
          <w:p>
            <w:pPr>
              <w:pStyle w:val="Normal.0"/>
              <w:bidi w:val="0"/>
              <w:spacing w:after="0" w:line="240" w:lineRule="auto"/>
              <w:ind w:left="11" w:right="0" w:hanging="11"/>
              <w:jc w:val="both"/>
              <w:rPr>
                <w:rStyle w:val="Нет"/>
                <w:rtl w:val="0"/>
              </w:rPr>
            </w:pPr>
            <w:r>
              <w:rPr>
                <w:rStyle w:val="Hyperlink.0"/>
                <w:lang w:val="ru-RU"/>
              </w:rPr>
              <w:fldChar w:fldCharType="begin" w:fldLock="0"/>
            </w:r>
            <w:r>
              <w:rPr>
                <w:rStyle w:val="Hyperlink.0"/>
                <w:lang w:val="ru-RU"/>
              </w:rPr>
              <w:instrText xml:space="preserve"> HYPERLINK "http://genius-school.club/"</w:instrText>
            </w:r>
            <w:r>
              <w:rPr>
                <w:rStyle w:val="Hyperlink.0"/>
                <w:lang w:val="ru-RU"/>
              </w:rPr>
              <w:fldChar w:fldCharType="separate" w:fldLock="0"/>
            </w:r>
            <w:r>
              <w:rPr>
                <w:rStyle w:val="Hyperlink.0"/>
                <w:rtl w:val="0"/>
                <w:lang w:val="ru-RU"/>
              </w:rPr>
              <w:t>http://genius-school.club</w:t>
            </w:r>
            <w:r>
              <w:rPr/>
              <w:fldChar w:fldCharType="end" w:fldLock="0"/>
            </w:r>
          </w:p>
          <w:p>
            <w:pPr>
              <w:pStyle w:val="Normal.0"/>
              <w:bidi w:val="0"/>
              <w:spacing w:after="0" w:line="240" w:lineRule="auto"/>
              <w:ind w:left="11" w:right="0" w:hanging="11"/>
              <w:jc w:val="both"/>
              <w:rPr>
                <w:rStyle w:val="Нет"/>
                <w:rtl w:val="0"/>
              </w:rPr>
            </w:pPr>
            <w:r>
              <w:rPr>
                <w:rStyle w:val="Hyperlink.1"/>
                <w:u w:val="single"/>
                <w:lang w:val="ru-RU"/>
              </w:rPr>
              <w:fldChar w:fldCharType="begin" w:fldLock="0"/>
            </w:r>
            <w:r>
              <w:rPr>
                <w:rStyle w:val="Hyperlink.1"/>
                <w:u w:val="single"/>
                <w:lang w:val="ru-RU"/>
              </w:rPr>
              <w:instrText xml:space="preserve"> HYPERLINK "mailto:info@genius-school.club"</w:instrText>
            </w:r>
            <w:r>
              <w:rPr>
                <w:rStyle w:val="Hyperlink.1"/>
                <w:u w:val="single"/>
                <w:lang w:val="ru-RU"/>
              </w:rPr>
              <w:fldChar w:fldCharType="separate" w:fldLock="0"/>
            </w:r>
            <w:r>
              <w:rPr>
                <w:rStyle w:val="Hyperlink.1"/>
                <w:u w:val="single"/>
                <w:rtl w:val="0"/>
                <w:lang w:val="ru-RU"/>
              </w:rPr>
              <w:t>info@genius-school.club</w:t>
            </w:r>
            <w:r>
              <w:rPr/>
              <w:fldChar w:fldCharType="end" w:fldLock="0"/>
            </w:r>
          </w:p>
          <w:p>
            <w:pPr>
              <w:pStyle w:val="Normal.0"/>
              <w:bidi w:val="0"/>
              <w:spacing w:after="0" w:line="240" w:lineRule="auto"/>
              <w:ind w:left="11" w:right="0" w:hanging="11"/>
              <w:jc w:val="both"/>
              <w:rPr>
                <w:rStyle w:val="Нет"/>
                <w:rtl w:val="0"/>
              </w:rPr>
            </w:pPr>
            <w:r>
              <w:rPr>
                <w:rStyle w:val="Hyperlink.0"/>
                <w:rtl w:val="0"/>
                <w:lang w:val="ru-RU"/>
              </w:rPr>
              <w:t>р</w:t>
            </w:r>
            <w:r>
              <w:rPr>
                <w:rStyle w:val="Hyperlink.0"/>
                <w:rtl w:val="0"/>
                <w:lang w:val="ru-RU"/>
              </w:rPr>
              <w:t>/</w:t>
            </w:r>
            <w:r>
              <w:rPr>
                <w:rStyle w:val="Hyperlink.0"/>
                <w:rtl w:val="0"/>
                <w:lang w:val="ru-RU"/>
              </w:rPr>
              <w:t xml:space="preserve">сч </w:t>
            </w:r>
            <w:r>
              <w:rPr>
                <w:rStyle w:val="Hyperlink.0"/>
                <w:rtl w:val="0"/>
                <w:lang w:val="ru-RU"/>
              </w:rPr>
              <w:t>40802810562000020276</w:t>
            </w:r>
          </w:p>
          <w:p>
            <w:pPr>
              <w:pStyle w:val="Normal.0"/>
              <w:bidi w:val="0"/>
              <w:spacing w:after="0" w:line="240" w:lineRule="auto"/>
              <w:ind w:left="11" w:right="0" w:hanging="11"/>
              <w:jc w:val="both"/>
              <w:rPr>
                <w:rStyle w:val="Нет"/>
                <w:rtl w:val="0"/>
              </w:rPr>
            </w:pPr>
            <w:r>
              <w:rPr>
                <w:rStyle w:val="Hyperlink.0"/>
                <w:rtl w:val="0"/>
                <w:lang w:val="ru-RU"/>
              </w:rPr>
              <w:t xml:space="preserve">в ОТДЕЛЕНИЕ </w:t>
            </w:r>
            <w:r>
              <w:rPr>
                <w:rStyle w:val="Hyperlink.0"/>
                <w:rtl w:val="0"/>
                <w:lang w:val="ru-RU"/>
              </w:rPr>
              <w:t>"</w:t>
            </w:r>
            <w:r>
              <w:rPr>
                <w:rStyle w:val="Hyperlink.0"/>
                <w:rtl w:val="0"/>
                <w:lang w:val="ru-RU"/>
              </w:rPr>
              <w:t>БАНК ТАТАРСТАН</w:t>
            </w:r>
            <w:r>
              <w:rPr>
                <w:rStyle w:val="Hyperlink.0"/>
                <w:rtl w:val="0"/>
                <w:lang w:val="ru-RU"/>
              </w:rPr>
              <w:t xml:space="preserve">" </w:t>
            </w:r>
            <w:r>
              <w:rPr>
                <w:rStyle w:val="Hyperlink.0"/>
                <w:rtl w:val="0"/>
                <w:lang w:val="ru-RU"/>
              </w:rPr>
              <w:t>№</w:t>
            </w:r>
            <w:r>
              <w:rPr>
                <w:rStyle w:val="Hyperlink.0"/>
                <w:rtl w:val="0"/>
                <w:lang w:val="ru-RU"/>
              </w:rPr>
              <w:t>8610</w:t>
            </w:r>
          </w:p>
          <w:p>
            <w:pPr>
              <w:pStyle w:val="Normal.0"/>
              <w:bidi w:val="0"/>
              <w:spacing w:after="0" w:line="240" w:lineRule="auto"/>
              <w:ind w:left="11" w:right="0" w:hanging="11"/>
              <w:jc w:val="both"/>
              <w:rPr>
                <w:rStyle w:val="Нет"/>
                <w:rtl w:val="0"/>
              </w:rPr>
            </w:pPr>
            <w:r>
              <w:rPr>
                <w:rStyle w:val="Hyperlink.0"/>
                <w:rtl w:val="0"/>
                <w:lang w:val="ru-RU"/>
              </w:rPr>
              <w:t>ПАО СБЕРБАНК Г</w:t>
            </w:r>
            <w:r>
              <w:rPr>
                <w:rStyle w:val="Hyperlink.0"/>
                <w:rtl w:val="0"/>
                <w:lang w:val="ru-RU"/>
              </w:rPr>
              <w:t xml:space="preserve">. </w:t>
            </w:r>
            <w:r>
              <w:rPr>
                <w:rStyle w:val="Hyperlink.0"/>
                <w:rtl w:val="0"/>
                <w:lang w:val="ru-RU"/>
              </w:rPr>
              <w:t>КАЗАНЬ</w:t>
            </w:r>
          </w:p>
          <w:p>
            <w:pPr>
              <w:pStyle w:val="Normal.0"/>
              <w:bidi w:val="0"/>
              <w:spacing w:after="0" w:line="240" w:lineRule="auto"/>
              <w:ind w:left="11" w:right="0" w:hanging="11"/>
              <w:jc w:val="both"/>
              <w:rPr>
                <w:rStyle w:val="Нет"/>
                <w:rtl w:val="0"/>
              </w:rPr>
            </w:pPr>
            <w:r>
              <w:rPr>
                <w:rStyle w:val="Hyperlink.0"/>
                <w:rtl w:val="0"/>
                <w:lang w:val="ru-RU"/>
              </w:rPr>
              <w:t>к</w:t>
            </w:r>
            <w:r>
              <w:rPr>
                <w:rStyle w:val="Hyperlink.0"/>
                <w:rtl w:val="0"/>
                <w:lang w:val="ru-RU"/>
              </w:rPr>
              <w:t>/</w:t>
            </w:r>
            <w:r>
              <w:rPr>
                <w:rStyle w:val="Hyperlink.0"/>
                <w:rtl w:val="0"/>
                <w:lang w:val="ru-RU"/>
              </w:rPr>
              <w:t xml:space="preserve">сч </w:t>
            </w:r>
            <w:r>
              <w:rPr>
                <w:rStyle w:val="Hyperlink.0"/>
                <w:rtl w:val="0"/>
                <w:lang w:val="ru-RU"/>
              </w:rPr>
              <w:t>30101810600000000603</w:t>
            </w:r>
          </w:p>
          <w:p>
            <w:pPr>
              <w:pStyle w:val="Normal.0"/>
              <w:bidi w:val="0"/>
              <w:spacing w:after="0" w:line="240" w:lineRule="auto"/>
              <w:ind w:left="11" w:right="0" w:hanging="11"/>
              <w:jc w:val="both"/>
              <w:rPr>
                <w:rStyle w:val="Нет"/>
                <w:rtl w:val="0"/>
              </w:rPr>
            </w:pPr>
            <w:r>
              <w:rPr>
                <w:rStyle w:val="Hyperlink.0"/>
                <w:rtl w:val="0"/>
                <w:lang w:val="ru-RU"/>
              </w:rPr>
              <w:t xml:space="preserve">БИК </w:t>
            </w:r>
            <w:r>
              <w:rPr>
                <w:rStyle w:val="Hyperlink.0"/>
                <w:rtl w:val="0"/>
                <w:lang w:val="ru-RU"/>
              </w:rPr>
              <w:t>049205603</w:t>
            </w:r>
          </w:p>
          <w:p>
            <w:pPr>
              <w:pStyle w:val="Normal.0"/>
              <w:spacing w:after="120"/>
              <w:rPr>
                <w:rStyle w:val="Hyperlink.0"/>
                <w:lang w:val="ru-RU"/>
              </w:rPr>
            </w:pPr>
          </w:p>
          <w:p>
            <w:pPr>
              <w:pStyle w:val="Normal.0"/>
              <w:spacing w:after="120"/>
              <w:rPr>
                <w:rStyle w:val="Hyperlink.0"/>
                <w:lang w:val="ru-RU"/>
              </w:rPr>
            </w:pPr>
          </w:p>
          <w:p>
            <w:pPr>
              <w:pStyle w:val="Normal.0"/>
              <w:spacing w:after="120"/>
              <w:rPr>
                <w:rStyle w:val="Hyperlink.0"/>
                <w:lang w:val="ru-RU"/>
              </w:rPr>
            </w:pPr>
          </w:p>
          <w:p>
            <w:pPr>
              <w:pStyle w:val="Normal.0"/>
              <w:spacing w:after="120"/>
              <w:rPr>
                <w:rStyle w:val="Hyperlink.0"/>
                <w:lang w:val="ru-RU"/>
              </w:rPr>
            </w:pPr>
          </w:p>
          <w:p>
            <w:pPr>
              <w:pStyle w:val="Normal.0"/>
              <w:bidi w:val="0"/>
              <w:spacing w:after="120"/>
              <w:ind w:left="10" w:right="0" w:hanging="10"/>
              <w:jc w:val="both"/>
              <w:rPr>
                <w:rStyle w:val="Нет"/>
                <w:rtl w:val="0"/>
              </w:rPr>
            </w:pPr>
            <w:r>
              <w:rPr>
                <w:rStyle w:val="Hyperlink.1"/>
                <w:u w:val="single"/>
                <w:lang w:val="ru-RU"/>
              </w:rPr>
              <w:tab/>
            </w:r>
            <w:r>
              <w:rPr>
                <w:rStyle w:val="Hyperlink.0"/>
                <w:rtl w:val="0"/>
                <w:lang w:val="ru-RU"/>
              </w:rPr>
              <w:t xml:space="preserve">      _________________/</w:t>
            </w:r>
            <w:r>
              <w:rPr>
                <w:rStyle w:val="Hyperlink.0"/>
                <w:rtl w:val="0"/>
                <w:lang w:val="ru-RU"/>
              </w:rPr>
              <w:t>Шарафутдинов Л</w:t>
            </w:r>
            <w:r>
              <w:rPr>
                <w:rStyle w:val="Hyperlink.0"/>
                <w:rtl w:val="0"/>
                <w:lang w:val="ru-RU"/>
              </w:rPr>
              <w:t>.</w:t>
            </w:r>
            <w:r>
              <w:rPr>
                <w:rStyle w:val="Hyperlink.0"/>
                <w:rtl w:val="0"/>
                <w:lang w:val="ru-RU"/>
              </w:rPr>
              <w:t>Ф</w:t>
            </w:r>
            <w:r>
              <w:rPr>
                <w:rStyle w:val="Hyperlink.0"/>
                <w:rtl w:val="0"/>
                <w:lang w:val="ru-RU"/>
              </w:rPr>
              <w:t>./</w:t>
            </w:r>
          </w:p>
          <w:p>
            <w:pPr>
              <w:pStyle w:val="Normal.0"/>
              <w:bidi w:val="0"/>
              <w:spacing w:after="120"/>
              <w:ind w:left="10" w:right="0" w:hanging="10"/>
              <w:jc w:val="both"/>
              <w:rPr>
                <w:rtl w:val="0"/>
              </w:rPr>
            </w:pPr>
            <w:r>
              <w:rPr>
                <w:rStyle w:val="Hyperlink.0"/>
                <w:rtl w:val="0"/>
                <w:lang w:val="ru-RU"/>
              </w:rPr>
              <w:t xml:space="preserve">                                            </w:t>
            </w:r>
            <w:r>
              <w:rPr>
                <w:rStyle w:val="Нет"/>
              </w:rPr>
            </w:r>
          </w:p>
        </w:tc>
        <w:tc>
          <w:tcPr>
            <w:tcW w:type="dxa" w:w="49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9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" w:hanging="1"/>
      </w:pPr>
    </w:p>
    <w:p>
      <w:pPr>
        <w:pStyle w:val="Normal.0"/>
        <w:spacing w:after="120"/>
      </w:pPr>
    </w:p>
    <w:p>
      <w:pPr>
        <w:pStyle w:val="Normal.0"/>
        <w:spacing w:after="0" w:line="259" w:lineRule="auto"/>
        <w:ind w:left="555" w:firstLine="0"/>
        <w:jc w:val="left"/>
      </w:pPr>
    </w:p>
    <w:p>
      <w:pPr>
        <w:pStyle w:val="Normal.0"/>
        <w:spacing w:after="0" w:line="259" w:lineRule="auto"/>
        <w:ind w:left="5417" w:right="4700" w:firstLine="0"/>
      </w:pPr>
      <w:r>
        <w:rPr>
          <w:rStyle w:val="Нет"/>
          <w:b w:val="1"/>
          <w:bCs w:val="1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b w:val="1"/>
          <w:bCs w:val="1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 xml:space="preserve"> </w:t>
      </w:r>
    </w:p>
    <w:p>
      <w:pPr>
        <w:pStyle w:val="Normal.0"/>
        <w:spacing w:after="5" w:line="255" w:lineRule="auto"/>
        <w:ind w:left="5417" w:right="4700" w:firstLine="0"/>
      </w:pPr>
      <w:r>
        <w:rPr>
          <w:rStyle w:val="Нет"/>
          <w:b w:val="1"/>
          <w:bCs w:val="1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 xml:space="preserve"> </w:t>
      </w:r>
      <w:r>
        <w:rPr>
          <w:rStyle w:val="Нет"/>
          <w:b w:val="1"/>
          <w:bCs w:val="1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 xml:space="preserve"> </w:t>
      </w:r>
    </w:p>
    <w:p>
      <w:pPr>
        <w:pStyle w:val="Normal.0"/>
        <w:spacing w:after="5" w:line="255" w:lineRule="auto"/>
        <w:ind w:left="5417" w:right="4700" w:firstLine="0"/>
      </w:pPr>
    </w:p>
    <w:p>
      <w:pPr>
        <w:pStyle w:val="Normal.0"/>
        <w:spacing w:after="5" w:line="255" w:lineRule="auto"/>
        <w:ind w:left="5417" w:right="4700" w:firstLine="0"/>
      </w:pPr>
    </w:p>
    <w:p>
      <w:pPr>
        <w:pStyle w:val="Normal.0"/>
        <w:spacing w:after="5" w:line="255" w:lineRule="auto"/>
        <w:ind w:left="5417" w:right="4700" w:firstLine="0"/>
      </w:pPr>
    </w:p>
    <w:p>
      <w:pPr>
        <w:pStyle w:val="Normal.0"/>
        <w:spacing w:after="5" w:line="255" w:lineRule="auto"/>
        <w:ind w:left="5417" w:right="4700" w:firstLine="0"/>
      </w:pPr>
    </w:p>
    <w:p>
      <w:pPr>
        <w:pStyle w:val="Normal.0"/>
        <w:spacing w:after="0" w:line="259" w:lineRule="auto"/>
        <w:ind w:left="717" w:firstLine="0"/>
        <w:jc w:val="center"/>
      </w:pPr>
      <w:r>
        <w:rPr>
          <w:rStyle w:val="Нет"/>
          <w:b w:val="1"/>
          <w:bCs w:val="1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 xml:space="preserve"> </w:t>
      </w:r>
    </w:p>
    <w:p>
      <w:pPr>
        <w:pStyle w:val="Normal.0"/>
        <w:spacing w:after="0" w:line="259" w:lineRule="auto"/>
        <w:ind w:left="717" w:firstLine="0"/>
        <w:jc w:val="center"/>
      </w:pPr>
      <w:r>
        <w:rPr>
          <w:rStyle w:val="Нет"/>
          <w:b w:val="1"/>
          <w:bCs w:val="1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 xml:space="preserve"> </w:t>
      </w:r>
    </w:p>
    <w:p>
      <w:pPr>
        <w:pStyle w:val="Normal.0"/>
        <w:spacing w:after="43" w:line="259" w:lineRule="auto"/>
        <w:ind w:right="12"/>
        <w:jc w:val="right"/>
      </w:pPr>
      <w:r>
        <w:rPr>
          <w:rStyle w:val="Нет"/>
          <w:rtl w:val="0"/>
          <w:lang w:val="ru-RU"/>
        </w:rPr>
        <w:t xml:space="preserve">Приложение </w:t>
      </w:r>
      <w:r>
        <w:rPr>
          <w:rStyle w:val="Нет"/>
          <w:rtl w:val="0"/>
          <w:lang w:val="ru-RU"/>
        </w:rPr>
        <w:t xml:space="preserve">1   </w:t>
      </w:r>
    </w:p>
    <w:p>
      <w:pPr>
        <w:pStyle w:val="Normal.0"/>
        <w:spacing w:after="43" w:line="259" w:lineRule="auto"/>
        <w:ind w:right="12"/>
        <w:jc w:val="right"/>
      </w:pPr>
      <w:r>
        <w:rPr>
          <w:rStyle w:val="Нет"/>
          <w:rtl w:val="0"/>
          <w:lang w:val="ru-RU"/>
        </w:rPr>
        <w:t xml:space="preserve">к ОФЕРТЕ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публичной</w:t>
      </w:r>
      <w:r>
        <w:rPr>
          <w:rStyle w:val="Нет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 xml:space="preserve">о заключении  </w:t>
      </w:r>
    </w:p>
    <w:p>
      <w:pPr>
        <w:pStyle w:val="Normal.0"/>
        <w:spacing w:after="43" w:line="259" w:lineRule="auto"/>
        <w:ind w:right="12"/>
        <w:jc w:val="right"/>
      </w:pPr>
      <w:r>
        <w:rPr>
          <w:rStyle w:val="Нет"/>
          <w:rtl w:val="0"/>
          <w:lang w:val="ru-RU"/>
        </w:rPr>
        <w:t xml:space="preserve"> ДОГОВОРА ОКАЗАНИЯ   </w:t>
      </w:r>
    </w:p>
    <w:p>
      <w:pPr>
        <w:pStyle w:val="Normal.0"/>
        <w:spacing w:after="43" w:line="259" w:lineRule="auto"/>
        <w:ind w:right="12"/>
        <w:jc w:val="right"/>
      </w:pPr>
      <w:r>
        <w:rPr>
          <w:rStyle w:val="Нет"/>
          <w:rtl w:val="0"/>
          <w:lang w:val="ru-RU"/>
        </w:rPr>
        <w:t>ИНФОРМАЦИОННО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 xml:space="preserve">КОНСУЛЬТАЦИОННЫХ   </w:t>
      </w:r>
    </w:p>
    <w:p>
      <w:pPr>
        <w:pStyle w:val="Normal.0"/>
        <w:spacing w:after="5" w:line="259" w:lineRule="auto"/>
        <w:ind w:right="12"/>
        <w:jc w:val="right"/>
      </w:pPr>
      <w:r>
        <w:rPr>
          <w:rStyle w:val="Нет"/>
          <w:rtl w:val="0"/>
          <w:lang w:val="ru-RU"/>
        </w:rPr>
        <w:t xml:space="preserve">И ОБРАЗОВАТЕЛЬНЫХ УСЛУГ  </w:t>
      </w:r>
    </w:p>
    <w:p>
      <w:pPr>
        <w:pStyle w:val="Normal.0"/>
        <w:spacing w:after="45" w:line="259" w:lineRule="auto"/>
        <w:ind w:left="15" w:firstLine="0"/>
        <w:jc w:val="left"/>
      </w:pPr>
      <w:r>
        <w:rPr>
          <w:rStyle w:val="Нет"/>
          <w:rtl w:val="0"/>
          <w:lang w:val="ru-RU"/>
        </w:rPr>
        <w:t xml:space="preserve">  </w:t>
      </w:r>
    </w:p>
    <w:p>
      <w:pPr>
        <w:pStyle w:val="Normal.0"/>
        <w:spacing w:after="0" w:line="259" w:lineRule="auto"/>
        <w:ind w:left="0" w:right="3" w:firstLine="0"/>
        <w:jc w:val="center"/>
      </w:pPr>
      <w:r>
        <w:rPr>
          <w:rStyle w:val="Нет"/>
          <w:b w:val="1"/>
          <w:bCs w:val="1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Правила пользования абонементом  </w:t>
      </w:r>
    </w:p>
    <w:p>
      <w:pPr>
        <w:pStyle w:val="Normal.0"/>
        <w:spacing w:after="44" w:line="259" w:lineRule="auto"/>
        <w:ind w:left="176" w:firstLine="0"/>
        <w:jc w:val="center"/>
      </w:pPr>
      <w:r>
        <w:rPr>
          <w:rStyle w:val="Нет"/>
          <w:b w:val="1"/>
          <w:bCs w:val="1"/>
          <w:outline w:val="0"/>
          <w:color w:val="212121"/>
          <w:u w:color="212121"/>
          <w:rtl w:val="0"/>
          <w:lang w:val="ru-RU"/>
          <w14:textFill>
            <w14:solidFill>
              <w14:srgbClr w14:val="212121"/>
            </w14:solidFill>
          </w14:textFill>
        </w:rPr>
        <w:t xml:space="preserve"> </w:t>
      </w:r>
      <w:r>
        <w:rPr>
          <w:rStyle w:val="Нет"/>
          <w:rtl w:val="0"/>
          <w:lang w:val="ru-RU"/>
        </w:rPr>
        <w:t xml:space="preserve"> </w:t>
      </w:r>
    </w:p>
    <w:p>
      <w:pPr>
        <w:pStyle w:val="heading 1"/>
        <w:ind w:left="989" w:right="974" w:firstLine="0"/>
      </w:pPr>
      <w:r>
        <w:rPr>
          <w:rStyle w:val="Нет"/>
          <w:rtl w:val="0"/>
          <w:lang w:val="ru-RU"/>
        </w:rPr>
        <w:t xml:space="preserve">Общие правила  </w:t>
      </w:r>
    </w:p>
    <w:p>
      <w:pPr>
        <w:pStyle w:val="Normal.0"/>
        <w:ind w:left="0" w:right="17" w:firstLine="711"/>
      </w:pPr>
      <w:r>
        <w:rPr>
          <w:rStyle w:val="Нет"/>
          <w:rtl w:val="0"/>
          <w:lang w:val="ru-RU"/>
        </w:rPr>
        <w:t>Оплаченный абонемент дает право на посещение фиксированного количества занятий в соответствии с настоящим договором оказания услуг</w:t>
      </w:r>
      <w:r>
        <w:rPr>
          <w:rStyle w:val="Нет"/>
          <w:rtl w:val="0"/>
          <w:lang w:val="ru-RU"/>
        </w:rPr>
        <w:t xml:space="preserve">.   </w:t>
      </w:r>
    </w:p>
    <w:p>
      <w:pPr>
        <w:pStyle w:val="Normal.0"/>
        <w:spacing w:after="0" w:line="270" w:lineRule="auto"/>
        <w:ind w:left="5" w:hanging="5"/>
        <w:jc w:val="left"/>
      </w:pPr>
      <w:r>
        <w:rPr>
          <w:rStyle w:val="Нет"/>
          <w:rtl w:val="0"/>
          <w:lang w:val="ru-RU"/>
        </w:rPr>
        <w:t>Приобретая абонемент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получатель услуг закрепляет за собой место в составе группы на период действия оплаченного абонемента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Абонемент на </w:t>
      </w:r>
      <w:r>
        <w:rPr>
          <w:rStyle w:val="Нет"/>
          <w:rtl w:val="0"/>
          <w:lang w:val="ru-RU"/>
        </w:rPr>
        <w:t xml:space="preserve">4 </w:t>
      </w:r>
      <w:r>
        <w:rPr>
          <w:rStyle w:val="Нет"/>
          <w:rtl w:val="0"/>
          <w:lang w:val="ru-RU"/>
        </w:rPr>
        <w:t xml:space="preserve">и </w:t>
      </w:r>
      <w:r>
        <w:rPr>
          <w:rStyle w:val="Нет"/>
          <w:rtl w:val="0"/>
          <w:lang w:val="ru-RU"/>
        </w:rPr>
        <w:t xml:space="preserve">8 </w:t>
      </w:r>
      <w:r>
        <w:rPr>
          <w:rStyle w:val="Нет"/>
          <w:rtl w:val="0"/>
          <w:lang w:val="ru-RU"/>
        </w:rPr>
        <w:t>занятий действителен один календарный месяц</w:t>
      </w:r>
      <w:r>
        <w:rPr>
          <w:rStyle w:val="Нет"/>
          <w:rtl w:val="0"/>
          <w:lang w:val="ru-RU"/>
        </w:rPr>
        <w:t xml:space="preserve">.  </w:t>
      </w:r>
    </w:p>
    <w:p>
      <w:pPr>
        <w:pStyle w:val="Normal.0"/>
        <w:spacing w:after="49" w:line="259" w:lineRule="auto"/>
        <w:ind w:left="726" w:firstLine="0"/>
        <w:jc w:val="left"/>
      </w:pPr>
      <w:r>
        <w:rPr>
          <w:rStyle w:val="Нет"/>
          <w:rtl w:val="0"/>
          <w:lang w:val="ru-RU"/>
        </w:rPr>
        <w:t xml:space="preserve">  </w:t>
      </w:r>
    </w:p>
    <w:p>
      <w:pPr>
        <w:pStyle w:val="heading 1"/>
        <w:ind w:left="989" w:right="970" w:firstLine="0"/>
      </w:pPr>
      <w:r>
        <w:rPr>
          <w:rStyle w:val="Нет"/>
          <w:rtl w:val="0"/>
          <w:lang w:val="ru-RU"/>
        </w:rPr>
        <w:t xml:space="preserve">Правила пользования абонементом  </w:t>
      </w:r>
    </w:p>
    <w:p>
      <w:pPr>
        <w:pStyle w:val="Normal.0"/>
        <w:spacing w:after="44" w:line="259" w:lineRule="auto"/>
        <w:ind w:left="176" w:firstLine="0"/>
        <w:jc w:val="center"/>
      </w:pPr>
      <w:r>
        <w:rPr>
          <w:rStyle w:val="Нет"/>
          <w:b w:val="1"/>
          <w:bCs w:val="1"/>
          <w:rtl w:val="0"/>
          <w:lang w:val="ru-RU"/>
        </w:rPr>
        <w:t xml:space="preserve"> </w:t>
      </w:r>
      <w:r>
        <w:rPr>
          <w:rStyle w:val="Нет"/>
          <w:rtl w:val="0"/>
          <w:lang w:val="ru-RU"/>
        </w:rPr>
        <w:t xml:space="preserve"> </w:t>
      </w:r>
    </w:p>
    <w:p>
      <w:pPr>
        <w:pStyle w:val="Normal.0"/>
        <w:numPr>
          <w:ilvl w:val="0"/>
          <w:numId w:val="13"/>
        </w:numPr>
        <w:ind w:right="17"/>
        <w:rPr>
          <w:lang w:val="ru-RU"/>
        </w:rPr>
      </w:pPr>
      <w:r>
        <w:rPr>
          <w:rStyle w:val="Нет"/>
          <w:rtl w:val="0"/>
          <w:lang w:val="ru-RU"/>
        </w:rPr>
        <w:t xml:space="preserve">При оплате следующего абонемента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на последнем занятии</w:t>
      </w:r>
      <w:r>
        <w:rPr>
          <w:rStyle w:val="Нет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>и при наличии справки от врача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возможна компенсация пропущенных занятий по болезни путем отработки</w:t>
      </w:r>
      <w:r>
        <w:rPr>
          <w:rStyle w:val="Нет"/>
          <w:rtl w:val="0"/>
          <w:lang w:val="ru-RU"/>
        </w:rPr>
        <w:t xml:space="preserve">* </w:t>
      </w:r>
      <w:r>
        <w:rPr>
          <w:rStyle w:val="Нет"/>
          <w:rtl w:val="0"/>
          <w:lang w:val="ru-RU"/>
        </w:rPr>
        <w:t>занятий либо посредством занятия со специалистом в рамках оплаченного абонемента</w:t>
      </w:r>
      <w:r>
        <w:rPr>
          <w:rStyle w:val="Нет"/>
          <w:rtl w:val="0"/>
          <w:lang w:val="ru-RU"/>
        </w:rPr>
        <w:t xml:space="preserve">.   </w:t>
      </w:r>
    </w:p>
    <w:p>
      <w:pPr>
        <w:pStyle w:val="Normal.0"/>
        <w:numPr>
          <w:ilvl w:val="0"/>
          <w:numId w:val="13"/>
        </w:numPr>
        <w:ind w:right="17"/>
        <w:rPr>
          <w:lang w:val="ru-RU"/>
        </w:rPr>
      </w:pPr>
      <w:r>
        <w:rPr>
          <w:rStyle w:val="Нет"/>
          <w:rtl w:val="0"/>
          <w:lang w:val="ru-RU"/>
        </w:rPr>
        <w:t xml:space="preserve">При наличии подтверждающего документа из медицинского учреждения и при пропуске более </w:t>
      </w:r>
      <w:r>
        <w:rPr>
          <w:rStyle w:val="Нет"/>
          <w:rtl w:val="0"/>
          <w:lang w:val="ru-RU"/>
        </w:rPr>
        <w:t>4 (</w:t>
      </w:r>
      <w:r>
        <w:rPr>
          <w:rStyle w:val="Нет"/>
          <w:rtl w:val="0"/>
          <w:lang w:val="ru-RU"/>
        </w:rPr>
        <w:t>Четырех</w:t>
      </w:r>
      <w:r>
        <w:rPr>
          <w:rStyle w:val="Нет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 xml:space="preserve">часов оплаченного абонемента </w:t>
      </w:r>
      <w:r>
        <w:rPr>
          <w:rStyle w:val="Нет"/>
          <w:rtl w:val="0"/>
          <w:lang w:val="ru-RU"/>
        </w:rPr>
        <w:t xml:space="preserve">- </w:t>
      </w:r>
      <w:r>
        <w:rPr>
          <w:rStyle w:val="Нет"/>
          <w:rtl w:val="0"/>
          <w:lang w:val="ru-RU"/>
        </w:rPr>
        <w:t>оплата пропущенных занятий полностью переносится на следующий абонемент</w:t>
      </w:r>
      <w:r>
        <w:rPr>
          <w:rStyle w:val="Нет"/>
          <w:rtl w:val="0"/>
          <w:lang w:val="ru-RU"/>
        </w:rPr>
        <w:t xml:space="preserve">.  </w:t>
      </w:r>
    </w:p>
    <w:p>
      <w:pPr>
        <w:pStyle w:val="Normal.0"/>
        <w:numPr>
          <w:ilvl w:val="0"/>
          <w:numId w:val="13"/>
        </w:numPr>
        <w:ind w:right="17"/>
        <w:rPr>
          <w:lang w:val="ru-RU"/>
        </w:rPr>
      </w:pPr>
      <w:r>
        <w:rPr>
          <w:rStyle w:val="Нет"/>
          <w:rtl w:val="0"/>
          <w:lang w:val="ru-RU"/>
        </w:rPr>
        <w:t>Время и день отработки определяется наличием свободного места в группах</w:t>
      </w:r>
      <w:r>
        <w:rPr>
          <w:rStyle w:val="Нет"/>
          <w:rtl w:val="0"/>
          <w:lang w:val="ru-RU"/>
        </w:rPr>
        <w:t xml:space="preserve">.  </w:t>
      </w:r>
    </w:p>
    <w:p>
      <w:pPr>
        <w:pStyle w:val="Normal.0"/>
        <w:numPr>
          <w:ilvl w:val="0"/>
          <w:numId w:val="13"/>
        </w:numPr>
        <w:ind w:right="17"/>
        <w:rPr>
          <w:lang w:val="ru-RU"/>
        </w:rPr>
      </w:pPr>
      <w:r>
        <w:rPr>
          <w:rStyle w:val="Нет"/>
          <w:rtl w:val="0"/>
          <w:lang w:val="ru-RU"/>
        </w:rPr>
        <w:t>В случае неявки на ранее согласованную отработку занятие считается отработанным</w:t>
      </w:r>
      <w:r>
        <w:rPr>
          <w:rStyle w:val="Нет"/>
          <w:rtl w:val="0"/>
          <w:lang w:val="ru-RU"/>
        </w:rPr>
        <w:t xml:space="preserve">.  </w:t>
      </w:r>
    </w:p>
    <w:p>
      <w:pPr>
        <w:pStyle w:val="Normal.0"/>
        <w:numPr>
          <w:ilvl w:val="0"/>
          <w:numId w:val="13"/>
        </w:numPr>
        <w:ind w:right="17"/>
        <w:rPr>
          <w:lang w:val="ru-RU"/>
        </w:rPr>
      </w:pPr>
      <w:r>
        <w:rPr>
          <w:rStyle w:val="Нет"/>
          <w:rtl w:val="0"/>
          <w:lang w:val="ru-RU"/>
        </w:rPr>
        <w:t xml:space="preserve">Оплата абонемента производится заблаговременно до истечения срока действующего абонемента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>на последнем занятии</w:t>
      </w:r>
      <w:r>
        <w:rPr>
          <w:rStyle w:val="Нет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>с целью закрепления удобного времени посещения занятий</w:t>
      </w:r>
      <w:r>
        <w:rPr>
          <w:rStyle w:val="Нет"/>
          <w:rtl w:val="0"/>
          <w:lang w:val="ru-RU"/>
        </w:rPr>
        <w:t xml:space="preserve">.  </w:t>
      </w:r>
    </w:p>
    <w:p>
      <w:pPr>
        <w:pStyle w:val="Normal.0"/>
        <w:numPr>
          <w:ilvl w:val="0"/>
          <w:numId w:val="13"/>
        </w:numPr>
        <w:ind w:right="17"/>
        <w:rPr>
          <w:lang w:val="ru-RU"/>
        </w:rPr>
      </w:pPr>
      <w:r>
        <w:rPr>
          <w:rStyle w:val="Нет"/>
          <w:rtl w:val="0"/>
          <w:lang w:val="ru-RU"/>
        </w:rPr>
        <w:t>В случае оплаты абонемента после окончания действующего абонемента не гарантируется право посещения занятий по ранее установленному расписанию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При этом пропущенные занятия не компенсируются</w:t>
      </w:r>
      <w:r>
        <w:rPr>
          <w:rStyle w:val="Нет"/>
          <w:rtl w:val="0"/>
          <w:lang w:val="ru-RU"/>
        </w:rPr>
        <w:t xml:space="preserve">.  </w:t>
      </w:r>
    </w:p>
    <w:p>
      <w:pPr>
        <w:pStyle w:val="Normal.0"/>
        <w:numPr>
          <w:ilvl w:val="0"/>
          <w:numId w:val="13"/>
        </w:numPr>
        <w:ind w:right="17"/>
        <w:rPr>
          <w:lang w:val="ru-RU"/>
        </w:rPr>
      </w:pPr>
      <w:r>
        <w:rPr>
          <w:rStyle w:val="Нет"/>
          <w:rtl w:val="0"/>
          <w:lang w:val="ru-RU"/>
        </w:rPr>
        <w:t>При непосещении занятий в соответствии с приобретенным абонементом стоимость пропущенных занятий не возмещается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срок абонемента не продлевается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Количество отработок в рамках одного абонемента </w:t>
      </w:r>
      <w:r>
        <w:rPr>
          <w:rStyle w:val="Нет"/>
          <w:rtl w:val="0"/>
          <w:lang w:val="ru-RU"/>
        </w:rPr>
        <w:t xml:space="preserve">- </w:t>
      </w:r>
      <w:r>
        <w:rPr>
          <w:rStyle w:val="Нет"/>
          <w:rtl w:val="0"/>
          <w:lang w:val="ru-RU"/>
        </w:rPr>
        <w:t xml:space="preserve">не более </w:t>
      </w:r>
      <w:r>
        <w:rPr>
          <w:rStyle w:val="Нет"/>
          <w:rtl w:val="0"/>
          <w:lang w:val="ru-RU"/>
        </w:rPr>
        <w:t>трех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Большее количество отрабатывается платно по тарифам индивидуальных занятий</w:t>
      </w:r>
      <w:r>
        <w:rPr>
          <w:rStyle w:val="Нет"/>
          <w:rtl w:val="0"/>
          <w:lang w:val="ru-RU"/>
        </w:rPr>
        <w:t xml:space="preserve">.  </w:t>
      </w:r>
    </w:p>
    <w:p>
      <w:pPr>
        <w:pStyle w:val="Normal.0"/>
        <w:numPr>
          <w:ilvl w:val="0"/>
          <w:numId w:val="13"/>
        </w:numPr>
        <w:ind w:right="17"/>
        <w:rPr>
          <w:lang w:val="ru-RU"/>
        </w:rPr>
      </w:pPr>
      <w:r>
        <w:rPr>
          <w:rStyle w:val="Нет"/>
          <w:rtl w:val="0"/>
          <w:lang w:val="ru-RU"/>
        </w:rPr>
        <w:t xml:space="preserve">При оплате единовременно стоимости </w:t>
      </w:r>
      <w:r>
        <w:rPr>
          <w:rStyle w:val="Нет"/>
          <w:rtl w:val="0"/>
          <w:lang w:val="ru-RU"/>
        </w:rPr>
        <w:t xml:space="preserve">2 </w:t>
      </w:r>
      <w:r>
        <w:rPr>
          <w:rStyle w:val="Нет"/>
          <w:rtl w:val="0"/>
          <w:lang w:val="ru-RU"/>
        </w:rPr>
        <w:t>абонементов по одному направлению возврат стоимости абонемента возможен только за полный неиспользованный абонемент</w:t>
      </w:r>
      <w:r>
        <w:rPr>
          <w:rStyle w:val="Нет"/>
          <w:rtl w:val="0"/>
          <w:lang w:val="ru-RU"/>
        </w:rPr>
        <w:t xml:space="preserve">.   </w:t>
      </w:r>
    </w:p>
    <w:p>
      <w:pPr>
        <w:pStyle w:val="Normal.0"/>
        <w:numPr>
          <w:ilvl w:val="0"/>
          <w:numId w:val="13"/>
        </w:numPr>
        <w:ind w:right="17"/>
        <w:rPr>
          <w:lang w:val="ru-RU"/>
        </w:rPr>
      </w:pPr>
      <w:r>
        <w:rPr>
          <w:rStyle w:val="Нет"/>
          <w:rtl w:val="0"/>
          <w:lang w:val="ru-RU"/>
        </w:rPr>
        <w:t>Исполнитель оставляет за собой право введения новых пунктов правил и изменения действующих</w:t>
      </w:r>
      <w:r>
        <w:rPr>
          <w:rStyle w:val="Нет"/>
          <w:rtl w:val="0"/>
          <w:lang w:val="ru-RU"/>
        </w:rPr>
        <w:t xml:space="preserve">.  </w:t>
      </w:r>
    </w:p>
    <w:p>
      <w:pPr>
        <w:pStyle w:val="Normal.0"/>
        <w:numPr>
          <w:ilvl w:val="0"/>
          <w:numId w:val="13"/>
        </w:numPr>
        <w:spacing w:after="0"/>
        <w:ind w:right="17"/>
        <w:rPr>
          <w:lang w:val="ru-RU"/>
        </w:rPr>
      </w:pPr>
      <w:r>
        <w:rPr>
          <w:rStyle w:val="Нет"/>
          <w:rtl w:val="0"/>
          <w:lang w:val="ru-RU"/>
        </w:rPr>
        <w:t>В случае применения заморозки абонемента срок действия абонемента увеличивается на срок заморозки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Лимит «заморозки абонемента» в течение учебного года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 xml:space="preserve">с </w:t>
      </w:r>
      <w:r>
        <w:rPr>
          <w:rStyle w:val="Нет"/>
          <w:rtl w:val="0"/>
          <w:lang w:val="ru-RU"/>
        </w:rPr>
        <w:t xml:space="preserve">1 </w:t>
      </w:r>
      <w:r>
        <w:rPr>
          <w:rStyle w:val="Нет"/>
          <w:rtl w:val="0"/>
          <w:lang w:val="ru-RU"/>
        </w:rPr>
        <w:t xml:space="preserve">сентября по </w:t>
      </w:r>
      <w:r>
        <w:rPr>
          <w:rStyle w:val="Нет"/>
          <w:rtl w:val="0"/>
          <w:lang w:val="ru-RU"/>
        </w:rPr>
        <w:t xml:space="preserve">31 </w:t>
      </w:r>
      <w:r>
        <w:rPr>
          <w:rStyle w:val="Нет"/>
          <w:rtl w:val="0"/>
          <w:lang w:val="ru-RU"/>
        </w:rPr>
        <w:t>мая</w:t>
      </w:r>
      <w:r>
        <w:rPr>
          <w:rStyle w:val="Нет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 xml:space="preserve">– </w:t>
      </w:r>
      <w:r>
        <w:rPr>
          <w:rStyle w:val="Нет"/>
          <w:rtl w:val="0"/>
          <w:lang w:val="ru-RU"/>
        </w:rPr>
        <w:t xml:space="preserve">30 </w:t>
      </w:r>
      <w:r>
        <w:rPr>
          <w:rStyle w:val="Нет"/>
          <w:rtl w:val="0"/>
          <w:lang w:val="ru-RU"/>
        </w:rPr>
        <w:t>календарных дней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в период летних каникул </w:t>
      </w:r>
      <w:r>
        <w:rPr>
          <w:rStyle w:val="Нет"/>
          <w:rtl w:val="0"/>
          <w:lang w:val="ru-RU"/>
        </w:rPr>
        <w:t>(</w:t>
      </w:r>
      <w:r>
        <w:rPr>
          <w:rStyle w:val="Нет"/>
          <w:rtl w:val="0"/>
          <w:lang w:val="ru-RU"/>
        </w:rPr>
        <w:t xml:space="preserve">с </w:t>
      </w:r>
      <w:r>
        <w:rPr>
          <w:rStyle w:val="Нет"/>
          <w:rtl w:val="0"/>
          <w:lang w:val="ru-RU"/>
        </w:rPr>
        <w:t>1</w:t>
      </w:r>
      <w:r>
        <w:rPr>
          <w:rStyle w:val="Нет"/>
          <w:rtl w:val="0"/>
          <w:lang w:val="ru-RU"/>
        </w:rPr>
        <w:t xml:space="preserve">июня по </w:t>
      </w:r>
      <w:r>
        <w:rPr>
          <w:rStyle w:val="Нет"/>
          <w:rtl w:val="0"/>
          <w:lang w:val="ru-RU"/>
        </w:rPr>
        <w:t xml:space="preserve">31 </w:t>
      </w:r>
      <w:r>
        <w:rPr>
          <w:rStyle w:val="Нет"/>
          <w:rtl w:val="0"/>
          <w:lang w:val="ru-RU"/>
        </w:rPr>
        <w:t>августа</w:t>
      </w:r>
      <w:r>
        <w:rPr>
          <w:rStyle w:val="Нет"/>
          <w:rtl w:val="0"/>
          <w:lang w:val="ru-RU"/>
        </w:rPr>
        <w:t xml:space="preserve">) </w:t>
      </w:r>
      <w:r>
        <w:rPr>
          <w:rStyle w:val="Нет"/>
          <w:rtl w:val="0"/>
          <w:lang w:val="ru-RU"/>
        </w:rPr>
        <w:t xml:space="preserve">– до </w:t>
      </w:r>
      <w:r>
        <w:rPr>
          <w:rStyle w:val="Нет"/>
          <w:rtl w:val="0"/>
          <w:lang w:val="ru-RU"/>
        </w:rPr>
        <w:t xml:space="preserve">90 </w:t>
      </w:r>
      <w:r>
        <w:rPr>
          <w:rStyle w:val="Нет"/>
          <w:rtl w:val="0"/>
          <w:lang w:val="ru-RU"/>
        </w:rPr>
        <w:t>дней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Для введения «заморозки абонемента» необходимо написать заявление за </w:t>
      </w:r>
      <w:r>
        <w:rPr>
          <w:rStyle w:val="Нет"/>
          <w:rtl w:val="0"/>
          <w:lang w:val="ru-RU"/>
        </w:rPr>
        <w:t xml:space="preserve">7 </w:t>
      </w:r>
      <w:r>
        <w:rPr>
          <w:rStyle w:val="Нет"/>
          <w:rtl w:val="0"/>
          <w:lang w:val="ru-RU"/>
        </w:rPr>
        <w:t>дней до введения предполагаемой «заморозки абонемента»</w:t>
      </w:r>
      <w:r>
        <w:rPr>
          <w:rStyle w:val="Нет"/>
          <w:rtl w:val="0"/>
          <w:lang w:val="ru-RU"/>
        </w:rPr>
        <w:t xml:space="preserve">.  </w:t>
      </w:r>
    </w:p>
    <w:p>
      <w:pPr>
        <w:pStyle w:val="Normal.0"/>
        <w:numPr>
          <w:ilvl w:val="0"/>
          <w:numId w:val="13"/>
        </w:numPr>
        <w:spacing w:after="0"/>
        <w:ind w:right="17"/>
        <w:rPr>
          <w:lang w:val="ru-RU"/>
        </w:rPr>
      </w:pPr>
      <w:r>
        <w:rPr>
          <w:rStyle w:val="Нет"/>
          <w:rtl w:val="0"/>
          <w:lang w:val="ru-RU"/>
        </w:rPr>
        <w:t>Бонусные занятия отработке и заморозке не подлежат</w:t>
      </w:r>
      <w:r>
        <w:rPr>
          <w:rStyle w:val="Нет"/>
          <w:rtl w:val="0"/>
          <w:lang w:val="ru-RU"/>
        </w:rPr>
        <w:t>.</w:t>
      </w:r>
    </w:p>
    <w:p>
      <w:pPr>
        <w:pStyle w:val="Normal.0"/>
        <w:spacing w:after="26" w:line="259" w:lineRule="auto"/>
        <w:ind w:left="15" w:firstLine="0"/>
        <w:jc w:val="left"/>
      </w:pPr>
      <w:r>
        <w:rPr>
          <w:rStyle w:val="Нет"/>
          <w:rtl w:val="0"/>
          <w:lang w:val="ru-RU"/>
        </w:rPr>
        <w:t xml:space="preserve"> </w:t>
      </w:r>
    </w:p>
    <w:p>
      <w:pPr>
        <w:pStyle w:val="Normal.0"/>
        <w:ind w:right="17"/>
      </w:pPr>
      <w:r>
        <w:rPr>
          <w:rStyle w:val="Нет"/>
          <w:rtl w:val="0"/>
          <w:lang w:val="ru-RU"/>
        </w:rPr>
        <w:t xml:space="preserve">* </w:t>
      </w:r>
      <w:r>
        <w:rPr>
          <w:rStyle w:val="Нет"/>
          <w:rtl w:val="0"/>
          <w:lang w:val="ru-RU"/>
        </w:rPr>
        <w:t>Отработка – это возможность получить материал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пройденный на пропущенном занятии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Отработка назначается вне расписания основных занятий и может быть получена </w:t>
      </w:r>
      <w:r>
        <w:rPr>
          <w:rStyle w:val="Нет"/>
          <w:rtl w:val="0"/>
          <w:lang w:val="ru-RU"/>
        </w:rPr>
        <w:t xml:space="preserve">только </w:t>
      </w:r>
      <w:r>
        <w:rPr>
          <w:rStyle w:val="Нет"/>
          <w:rtl w:val="0"/>
          <w:lang w:val="ru-RU"/>
        </w:rPr>
        <w:t xml:space="preserve">в течение </w:t>
      </w:r>
      <w:r>
        <w:rPr>
          <w:rStyle w:val="Нет"/>
          <w:rtl w:val="0"/>
          <w:lang w:val="ru-RU"/>
        </w:rPr>
        <w:t>двух недель</w:t>
      </w:r>
      <w:r>
        <w:rPr>
          <w:rStyle w:val="Нет"/>
          <w:rtl w:val="0"/>
          <w:lang w:val="ru-RU"/>
        </w:rPr>
        <w:t xml:space="preserve"> после пропущенного урока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Существует </w:t>
      </w:r>
      <w:r>
        <w:rPr>
          <w:rStyle w:val="Нет"/>
          <w:rtl w:val="0"/>
          <w:lang w:val="ru-RU"/>
        </w:rPr>
        <w:t xml:space="preserve">4 </w:t>
      </w:r>
      <w:r>
        <w:rPr>
          <w:rStyle w:val="Нет"/>
          <w:rtl w:val="0"/>
          <w:lang w:val="ru-RU"/>
        </w:rPr>
        <w:t>варианта отработок</w:t>
      </w:r>
      <w:r>
        <w:rPr>
          <w:rStyle w:val="Нет"/>
          <w:rtl w:val="0"/>
          <w:lang w:val="ru-RU"/>
        </w:rPr>
        <w:t xml:space="preserve">: </w:t>
      </w:r>
    </w:p>
    <w:p>
      <w:pPr>
        <w:pStyle w:val="Normal.0"/>
        <w:numPr>
          <w:ilvl w:val="0"/>
          <w:numId w:val="15"/>
        </w:numPr>
        <w:ind w:right="17"/>
        <w:rPr>
          <w:lang w:val="ru-RU"/>
        </w:rPr>
      </w:pPr>
      <w:r>
        <w:rPr>
          <w:rStyle w:val="Нет"/>
          <w:rtl w:val="0"/>
          <w:lang w:val="ru-RU"/>
        </w:rPr>
        <w:t xml:space="preserve">Индивидуальное занятие со своим тренером продолжительностью до </w:t>
      </w:r>
      <w:r>
        <w:rPr>
          <w:rStyle w:val="Нет"/>
          <w:rtl w:val="0"/>
          <w:lang w:val="ru-RU"/>
        </w:rPr>
        <w:t xml:space="preserve">45 </w:t>
      </w:r>
      <w:r>
        <w:rPr>
          <w:rStyle w:val="Нет"/>
          <w:rtl w:val="0"/>
          <w:lang w:val="ru-RU"/>
        </w:rPr>
        <w:t>минут</w:t>
      </w:r>
      <w:r>
        <w:rPr>
          <w:rStyle w:val="Нет"/>
          <w:rtl w:val="0"/>
          <w:lang w:val="ru-RU"/>
        </w:rPr>
        <w:t xml:space="preserve">; </w:t>
      </w:r>
    </w:p>
    <w:p>
      <w:pPr>
        <w:pStyle w:val="Normal.0"/>
        <w:numPr>
          <w:ilvl w:val="0"/>
          <w:numId w:val="15"/>
        </w:numPr>
        <w:ind w:right="17"/>
        <w:rPr>
          <w:lang w:val="ru-RU"/>
        </w:rPr>
      </w:pPr>
      <w:r>
        <w:rPr>
          <w:rStyle w:val="Нет"/>
          <w:rtl w:val="0"/>
          <w:lang w:val="ru-RU"/>
        </w:rPr>
        <w:t xml:space="preserve">Занятие с другой группой своего тренера продолжительностью </w:t>
      </w:r>
      <w:r>
        <w:rPr>
          <w:rStyle w:val="Нет"/>
          <w:rtl w:val="0"/>
          <w:lang w:val="ru-RU"/>
        </w:rPr>
        <w:t xml:space="preserve">90 </w:t>
      </w:r>
      <w:r>
        <w:rPr>
          <w:rStyle w:val="Нет"/>
          <w:rtl w:val="0"/>
          <w:lang w:val="ru-RU"/>
        </w:rPr>
        <w:t>минут</w:t>
      </w:r>
      <w:r>
        <w:rPr>
          <w:rStyle w:val="Нет"/>
          <w:rtl w:val="0"/>
          <w:lang w:val="ru-RU"/>
        </w:rPr>
        <w:t xml:space="preserve">; </w:t>
      </w:r>
    </w:p>
    <w:p>
      <w:pPr>
        <w:pStyle w:val="Normal.0"/>
        <w:numPr>
          <w:ilvl w:val="0"/>
          <w:numId w:val="15"/>
        </w:numPr>
        <w:ind w:right="17"/>
        <w:rPr>
          <w:lang w:val="ru-RU"/>
        </w:rPr>
      </w:pPr>
      <w:r>
        <w:rPr>
          <w:rStyle w:val="Нет"/>
          <w:rtl w:val="0"/>
          <w:lang w:val="ru-RU"/>
        </w:rPr>
        <w:t xml:space="preserve">Занятие с другой группой другого тренера продолжительностью </w:t>
      </w:r>
      <w:r>
        <w:rPr>
          <w:rStyle w:val="Нет"/>
          <w:rtl w:val="0"/>
          <w:lang w:val="ru-RU"/>
        </w:rPr>
        <w:t xml:space="preserve">90 </w:t>
      </w:r>
      <w:r>
        <w:rPr>
          <w:rStyle w:val="Нет"/>
          <w:rtl w:val="0"/>
          <w:lang w:val="ru-RU"/>
        </w:rPr>
        <w:t>минут</w:t>
      </w:r>
      <w:r>
        <w:rPr>
          <w:rStyle w:val="Нет"/>
          <w:rtl w:val="0"/>
          <w:lang w:val="ru-RU"/>
        </w:rPr>
        <w:t xml:space="preserve">; </w:t>
      </w:r>
    </w:p>
    <w:p>
      <w:pPr>
        <w:pStyle w:val="Normal.0"/>
        <w:numPr>
          <w:ilvl w:val="0"/>
          <w:numId w:val="15"/>
        </w:numPr>
        <w:spacing w:after="0"/>
        <w:ind w:right="17"/>
        <w:rPr>
          <w:lang w:val="ru-RU"/>
        </w:rPr>
      </w:pPr>
      <w:r>
        <w:rPr>
          <w:rStyle w:val="Нет"/>
          <w:rtl w:val="0"/>
          <w:lang w:val="ru-RU"/>
        </w:rPr>
        <w:t>Просмотр записи пропущенного занятия</w:t>
      </w:r>
      <w:r>
        <w:rPr>
          <w:rStyle w:val="Нет"/>
          <w:rtl w:val="0"/>
          <w:lang w:val="ru-RU"/>
        </w:rPr>
        <w:t xml:space="preserve">. </w:t>
      </w:r>
    </w:p>
    <w:p>
      <w:pPr>
        <w:pStyle w:val="Normal.0"/>
        <w:spacing w:after="32" w:line="259" w:lineRule="auto"/>
        <w:ind w:left="15" w:firstLine="0"/>
        <w:jc w:val="left"/>
      </w:pPr>
      <w:r>
        <w:rPr>
          <w:rStyle w:val="Нет"/>
          <w:rtl w:val="0"/>
          <w:lang w:val="ru-RU"/>
        </w:rPr>
        <w:t xml:space="preserve"> </w:t>
      </w:r>
    </w:p>
    <w:p>
      <w:pPr>
        <w:pStyle w:val="Normal.0"/>
        <w:spacing w:after="0"/>
        <w:ind w:right="17"/>
      </w:pPr>
      <w:r>
        <w:rPr>
          <w:rStyle w:val="Нет"/>
          <w:rtl w:val="0"/>
          <w:lang w:val="ru-RU"/>
        </w:rPr>
        <w:t>В квартал возможно получить не более трех отработок для одного ученика по одному направлению</w:t>
      </w:r>
      <w:r>
        <w:rPr>
          <w:rStyle w:val="Нет"/>
          <w:rtl w:val="0"/>
          <w:lang w:val="ru-RU"/>
        </w:rPr>
        <w:t xml:space="preserve">.  </w:t>
      </w:r>
      <w:r>
        <w:rPr>
          <w:rStyle w:val="Нет"/>
          <w:rtl w:val="0"/>
          <w:lang w:val="ru-RU"/>
        </w:rPr>
        <w:t>В случае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если ученик в течении </w:t>
      </w:r>
      <w:r>
        <w:rPr>
          <w:rStyle w:val="Нет"/>
          <w:rtl w:val="0"/>
          <w:lang w:val="ru-RU"/>
        </w:rPr>
        <w:t xml:space="preserve">3 </w:t>
      </w:r>
      <w:r>
        <w:rPr>
          <w:rStyle w:val="Нет"/>
          <w:rtl w:val="0"/>
          <w:lang w:val="ru-RU"/>
        </w:rPr>
        <w:t xml:space="preserve">месяцев воспользовался </w:t>
      </w:r>
      <w:r>
        <w:rPr>
          <w:rStyle w:val="Нет"/>
          <w:rtl w:val="0"/>
          <w:lang w:val="ru-RU"/>
        </w:rPr>
        <w:t xml:space="preserve">3 </w:t>
      </w:r>
      <w:r>
        <w:rPr>
          <w:rStyle w:val="Нет"/>
          <w:rtl w:val="0"/>
          <w:lang w:val="ru-RU"/>
        </w:rPr>
        <w:t>отработками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следующие отработки за счет компании возможны только при наличии справки от врача по причине болезни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В ином случае отработка возможна только за дополнительную оплату по стоимости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равной стоимости одного занятия</w:t>
      </w:r>
      <w:r>
        <w:rPr>
          <w:rStyle w:val="Нет"/>
          <w:rtl w:val="0"/>
          <w:lang w:val="ru-RU"/>
        </w:rPr>
        <w:t xml:space="preserve">. </w:t>
      </w:r>
    </w:p>
    <w:p>
      <w:pPr>
        <w:pStyle w:val="Normal.0"/>
        <w:spacing w:after="0" w:line="259" w:lineRule="auto"/>
        <w:ind w:left="15" w:firstLine="0"/>
        <w:jc w:val="left"/>
      </w:pPr>
      <w:r>
        <w:rPr>
          <w:rStyle w:val="Нет"/>
          <w:rtl w:val="0"/>
          <w:lang w:val="ru-RU"/>
        </w:rPr>
        <w:t xml:space="preserve"> </w:t>
      </w:r>
    </w:p>
    <w:p>
      <w:pPr>
        <w:pStyle w:val="Normal.0"/>
        <w:spacing w:after="0"/>
        <w:ind w:right="17"/>
      </w:pPr>
      <w:r>
        <w:rPr>
          <w:rStyle w:val="Нет"/>
          <w:rtl w:val="0"/>
          <w:lang w:val="ru-RU"/>
        </w:rPr>
        <w:t>Списание средств за пропущенное занятие производится вне зависимости от того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воспользовался клиент предложенными отработками или нет</w:t>
      </w:r>
      <w:r>
        <w:rPr>
          <w:rStyle w:val="Нет"/>
          <w:rtl w:val="0"/>
          <w:lang w:val="ru-RU"/>
        </w:rPr>
        <w:t>.</w:t>
      </w:r>
      <w:r>
        <w:rPr>
          <w:rStyle w:val="Нет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4290060</wp:posOffset>
            </wp:positionH>
            <wp:positionV relativeFrom="line">
              <wp:posOffset>4445</wp:posOffset>
            </wp:positionV>
            <wp:extent cx="1771650" cy="1568450"/>
            <wp:effectExtent l="0" t="0" r="0" b="0"/>
            <wp:wrapNone/>
            <wp:docPr id="1073741825" name="officeArt object" descr="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печать.jpg" descr="печать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568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Нет"/>
          <w:rtl w:val="0"/>
          <w:lang w:val="ru-RU"/>
        </w:rPr>
        <w:t xml:space="preserve">  </w:t>
      </w:r>
    </w:p>
    <w:p>
      <w:pPr>
        <w:pStyle w:val="Normal.0"/>
        <w:spacing w:after="165" w:line="259" w:lineRule="auto"/>
        <w:ind w:left="15" w:firstLine="0"/>
        <w:jc w:val="left"/>
      </w:pPr>
      <w:r>
        <w:rPr>
          <w:rStyle w:val="Нет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column">
              <wp:posOffset>962660</wp:posOffset>
            </wp:positionH>
            <wp:positionV relativeFrom="line">
              <wp:posOffset>24765</wp:posOffset>
            </wp:positionV>
            <wp:extent cx="1098550" cy="1123950"/>
            <wp:effectExtent l="0" t="0" r="0" b="0"/>
            <wp:wrapNone/>
            <wp:docPr id="1073741826" name="officeArt object" descr="подпис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подпись.jpg" descr="подпись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123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Нет"/>
          <w:rtl w:val="0"/>
          <w:lang w:val="ru-RU"/>
        </w:rPr>
        <w:t xml:space="preserve">  </w:t>
      </w:r>
    </w:p>
    <w:p>
      <w:pPr>
        <w:pStyle w:val="Normal.0"/>
        <w:spacing w:after="25" w:line="259" w:lineRule="auto"/>
        <w:ind w:left="15" w:firstLine="0"/>
        <w:jc w:val="left"/>
      </w:pPr>
    </w:p>
    <w:p>
      <w:pPr>
        <w:pStyle w:val="Normal.0"/>
        <w:spacing w:after="25" w:line="259" w:lineRule="auto"/>
        <w:ind w:left="15" w:firstLine="0"/>
        <w:jc w:val="left"/>
      </w:pPr>
    </w:p>
    <w:p>
      <w:pPr>
        <w:pStyle w:val="Normal.0"/>
        <w:ind w:right="17"/>
      </w:pPr>
      <w:r>
        <w:rPr>
          <w:rStyle w:val="Нет"/>
          <w:rtl w:val="0"/>
          <w:lang w:val="ru-RU"/>
        </w:rPr>
        <w:t xml:space="preserve">                ___________________ /</w:t>
      </w:r>
      <w:r>
        <w:rPr>
          <w:rStyle w:val="Нет"/>
          <w:rtl w:val="0"/>
          <w:lang w:val="ru-RU"/>
        </w:rPr>
        <w:t>Шарафутдинов Л</w:t>
      </w:r>
      <w:r>
        <w:rPr>
          <w:rStyle w:val="Нет"/>
          <w:rtl w:val="0"/>
          <w:lang w:val="ru-RU"/>
        </w:rPr>
        <w:t>.</w:t>
      </w:r>
      <w:r>
        <w:rPr>
          <w:rStyle w:val="Нет"/>
          <w:rtl w:val="0"/>
          <w:lang w:val="ru-RU"/>
        </w:rPr>
        <w:t>Ф</w:t>
      </w:r>
      <w:r>
        <w:rPr>
          <w:rStyle w:val="Нет"/>
          <w:rtl w:val="0"/>
          <w:lang w:val="ru-RU"/>
        </w:rPr>
        <w:t xml:space="preserve">./                                        </w:t>
      </w:r>
      <w:r>
        <w:rPr>
          <w:rStyle w:val="Нет"/>
          <w:vertAlign w:val="superscript"/>
          <w:rtl w:val="0"/>
          <w:lang w:val="ru-RU"/>
        </w:rPr>
        <w:t xml:space="preserve">     </w:t>
      </w:r>
      <w:r>
        <w:rPr>
          <w:rStyle w:val="Нет"/>
          <w:rtl w:val="0"/>
          <w:lang w:val="ru-RU"/>
        </w:rPr>
        <w:t xml:space="preserve">  </w:t>
      </w:r>
    </w:p>
    <w:p>
      <w:pPr>
        <w:pStyle w:val="Normal.0"/>
        <w:ind w:right="17"/>
      </w:pPr>
    </w:p>
    <w:p>
      <w:pPr>
        <w:pStyle w:val="Normal.0"/>
        <w:ind w:right="17"/>
      </w:pPr>
    </w:p>
    <w:p>
      <w:pPr>
        <w:pStyle w:val="Normal.0"/>
        <w:ind w:right="17"/>
      </w:pPr>
      <w:r/>
    </w:p>
    <w:sectPr>
      <w:headerReference w:type="default" r:id="rId6"/>
      <w:footerReference w:type="default" r:id="rId7"/>
      <w:pgSz w:w="11900" w:h="16840" w:orient="portrait"/>
      <w:pgMar w:top="567" w:right="567" w:bottom="567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ourier New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3"/>
  </w:abstractNum>
  <w:abstractNum w:abstractNumId="1">
    <w:multiLevelType w:val="hybridMultilevel"/>
    <w:styleLink w:val="Импортированный стиль 3"/>
    <w:lvl w:ilvl="0">
      <w:start w:val="1"/>
      <w:numFmt w:val="bullet"/>
      <w:suff w:val="tab"/>
      <w:lvlText w:val="o"/>
      <w:lvlJc w:val="left"/>
      <w:pPr>
        <w:ind w:left="709" w:hanging="425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29" w:hanging="425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49" w:hanging="425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69" w:hanging="425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89" w:hanging="425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09" w:hanging="425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29" w:hanging="425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49" w:hanging="425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69" w:hanging="425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1"/>
  </w:abstractNum>
  <w:abstractNum w:abstractNumId="3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1219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6128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6848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568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8288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9008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9728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10448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11168" w:hanging="24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4"/>
  </w:abstractNum>
  <w:abstractNum w:abstractNumId="5">
    <w:multiLevelType w:val="hybridMultilevel"/>
    <w:styleLink w:val="Импортированный стиль 4"/>
    <w:lvl w:ilvl="0">
      <w:start w:val="1"/>
      <w:numFmt w:val="bullet"/>
      <w:suff w:val="tab"/>
      <w:lvlText w:val="•"/>
      <w:lvlJc w:val="left"/>
      <w:pPr>
        <w:ind w:left="284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668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388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108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828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548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268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988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708" w:hanging="28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5"/>
  </w:abstractNum>
  <w:abstractNum w:abstractNumId="7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ind w:left="360" w:hanging="35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28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135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07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279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351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23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495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5674" w:hanging="2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6"/>
  </w:abstractNum>
  <w:abstractNum w:abstractNumId="9">
    <w:multiLevelType w:val="hybridMultilevel"/>
    <w:styleLink w:val="Импортированный стиль 6"/>
    <w:lvl w:ilvl="0">
      <w:start w:val="1"/>
      <w:numFmt w:val="decimal"/>
      <w:suff w:val="tab"/>
      <w:lvlText w:val="%1."/>
      <w:lvlJc w:val="left"/>
      <w:pPr>
        <w:ind w:left="711" w:hanging="71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95" w:hanging="71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15" w:hanging="71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35" w:hanging="71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55" w:hanging="71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75" w:hanging="71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95" w:hanging="71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15" w:hanging="71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35" w:hanging="71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7"/>
  </w:abstractNum>
  <w:abstractNum w:abstractNumId="11">
    <w:multiLevelType w:val="hybridMultilevel"/>
    <w:styleLink w:val="Импортированный стиль 7"/>
    <w:lvl w:ilvl="0">
      <w:start w:val="1"/>
      <w:numFmt w:val="decimal"/>
      <w:suff w:val="tab"/>
      <w:lvlText w:val="%1."/>
      <w:lvlJc w:val="left"/>
      <w:pPr>
        <w:ind w:left="736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55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75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95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15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35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5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75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95" w:hanging="361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1">
      <w:startOverride w:val="5"/>
    </w:lvlOverride>
  </w:num>
  <w:num w:numId="10">
    <w:abstractNumId w:val="2"/>
    <w:lvlOverride w:ilvl="0">
      <w:startOverride w:val="5"/>
    </w:lvlOverride>
  </w:num>
  <w:num w:numId="11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1220" w:hanging="24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6129" w:hanging="24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6849" w:hanging="24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7569" w:hanging="24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8289" w:hanging="24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9009" w:hanging="24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9729" w:hanging="24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10449" w:hanging="24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11169" w:hanging="241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</w:num>
  <w:num w:numId="13">
    <w:abstractNumId w:val="8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" w:line="267" w:lineRule="auto"/>
      <w:ind w:left="10" w:right="0" w:hanging="1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67" w:lineRule="auto"/>
      <w:ind w:left="0" w:right="0" w:firstLine="15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" w:line="267" w:lineRule="auto"/>
      <w:ind w:left="720" w:right="0" w:hanging="1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3">
    <w:name w:val="Импортированный стиль 3"/>
    <w:pPr>
      <w:numPr>
        <w:numId w:val="1"/>
      </w:numPr>
    </w:pPr>
  </w:style>
  <w:style w:type="numbering" w:styleId="Импортированный стиль 1">
    <w:name w:val="Импортированный стиль 1"/>
    <w:pPr>
      <w:numPr>
        <w:numId w:val="3"/>
      </w:numPr>
    </w:pPr>
  </w:style>
  <w:style w:type="numbering" w:styleId="Импортированный стиль 4">
    <w:name w:val="Импортированный стиль 4"/>
    <w:pPr>
      <w:numPr>
        <w:numId w:val="5"/>
      </w:numPr>
    </w:pPr>
  </w:style>
  <w:style w:type="numbering" w:styleId="Импортированный стиль 5">
    <w:name w:val="Импортированный стиль 5"/>
    <w:pPr>
      <w:numPr>
        <w:numId w:val="7"/>
      </w:numPr>
    </w:p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lang w:val="ru-RU"/>
    </w:rPr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u w:val="single"/>
      <w:lang w:val="ru-RU"/>
    </w:rPr>
  </w:style>
  <w:style w:type="numbering" w:styleId="Импортированный стиль 6">
    <w:name w:val="Импортированный стиль 6"/>
    <w:pPr>
      <w:numPr>
        <w:numId w:val="12"/>
      </w:numPr>
    </w:pPr>
  </w:style>
  <w:style w:type="numbering" w:styleId="Импортированный стиль 7">
    <w:name w:val="Импортированный стиль 7"/>
    <w:pPr>
      <w:numPr>
        <w:numId w:val="1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